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684" w:rsidRDefault="004F3684" w:rsidP="00037830">
      <w:pPr>
        <w:suppressAutoHyphens/>
        <w:spacing w:after="0" w:line="240" w:lineRule="auto"/>
        <w:jc w:val="both"/>
        <w:textAlignment w:val="baseline"/>
        <w:rPr>
          <w:rFonts w:eastAsia="Times New Roman" w:cs="Calibri"/>
          <w:kern w:val="1"/>
          <w:lang w:eastAsia="zh-CN"/>
        </w:rPr>
      </w:pPr>
    </w:p>
    <w:p w:rsidR="004F3684" w:rsidRPr="004F3684" w:rsidRDefault="004F3684" w:rsidP="00037830">
      <w:pPr>
        <w:pStyle w:val="Standarduser"/>
        <w:suppressAutoHyphens w:val="0"/>
        <w:autoSpaceDE w:val="0"/>
        <w:autoSpaceDN/>
        <w:spacing w:after="0" w:line="240" w:lineRule="auto"/>
        <w:jc w:val="both"/>
        <w:rPr>
          <w:rFonts w:eastAsia="Times New Roman" w:cs="Verdana"/>
          <w:lang w:eastAsia="zh-TW" w:bidi="he-IL"/>
        </w:rPr>
      </w:pPr>
      <w:r w:rsidRPr="004F3684">
        <w:rPr>
          <w:b/>
        </w:rPr>
        <w:t xml:space="preserve">CONVOCATORIA WEB </w:t>
      </w:r>
      <w:r w:rsidRPr="004F3684">
        <w:rPr>
          <w:rFonts w:eastAsia="Times New Roman" w:cs="Verdana"/>
          <w:b/>
          <w:bCs/>
          <w:lang w:eastAsia="zh-TW" w:bidi="he-IL"/>
        </w:rPr>
        <w:t>FERIA INTERNACIONAL FRUIT LOGISTICA BERLIN 2020</w:t>
      </w:r>
    </w:p>
    <w:p w:rsidR="004F3684" w:rsidRPr="004F3684" w:rsidRDefault="004F3684" w:rsidP="00037830">
      <w:pPr>
        <w:pStyle w:val="Sinespaciado"/>
      </w:pPr>
    </w:p>
    <w:p w:rsidR="004F3684" w:rsidRPr="004F3684" w:rsidRDefault="004F3684" w:rsidP="00037830">
      <w:pPr>
        <w:pStyle w:val="Sinespaciado"/>
      </w:pPr>
    </w:p>
    <w:p w:rsidR="004F3684" w:rsidRPr="004F3684" w:rsidRDefault="004F3684" w:rsidP="00037830">
      <w:pPr>
        <w:pStyle w:val="Standarduser"/>
        <w:suppressAutoHyphens w:val="0"/>
        <w:autoSpaceDE w:val="0"/>
        <w:autoSpaceDN/>
        <w:spacing w:after="0" w:line="240" w:lineRule="auto"/>
        <w:jc w:val="both"/>
        <w:rPr>
          <w:color w:val="FF0000"/>
          <w:highlight w:val="yellow"/>
        </w:rPr>
      </w:pPr>
      <w:r w:rsidRPr="004F3684">
        <w:rPr>
          <w:b/>
          <w:bCs/>
          <w:color w:val="4472C4" w:themeColor="accent1"/>
        </w:rPr>
        <w:t xml:space="preserve">FERIA INTERNACIONAL FRUIT LOGISTICA BERLIN 2020: </w:t>
      </w:r>
      <w:r w:rsidRPr="004F3684">
        <w:rPr>
          <w:b/>
          <w:color w:val="4472C4" w:themeColor="accent1"/>
        </w:rPr>
        <w:t xml:space="preserve">DONDE Y CUANDO </w:t>
      </w:r>
    </w:p>
    <w:p w:rsidR="004F3684" w:rsidRPr="00CD7490" w:rsidRDefault="004F3684" w:rsidP="00037830">
      <w:pPr>
        <w:pStyle w:val="Standarduser"/>
        <w:suppressAutoHyphens w:val="0"/>
        <w:autoSpaceDE w:val="0"/>
        <w:autoSpaceDN/>
        <w:spacing w:after="0" w:line="240" w:lineRule="auto"/>
        <w:jc w:val="both"/>
        <w:rPr>
          <w:rFonts w:eastAsia="Times New Roman" w:cs="Verdana"/>
          <w:b/>
          <w:lang w:eastAsia="zh-TW" w:bidi="he-IL"/>
        </w:rPr>
      </w:pPr>
      <w:r>
        <w:rPr>
          <w:rFonts w:eastAsia="Times New Roman" w:cs="Verdana"/>
          <w:b/>
          <w:lang w:eastAsia="zh-TW" w:bidi="he-IL"/>
        </w:rPr>
        <w:t>FERIA INTERNACIONAL FRUIT LOGISTICA BERLIN 2020</w:t>
      </w:r>
      <w:r w:rsidRPr="00CD7490">
        <w:rPr>
          <w:rFonts w:eastAsia="Times New Roman" w:cs="Verdana"/>
          <w:b/>
          <w:lang w:eastAsia="zh-TW" w:bidi="he-IL"/>
        </w:rPr>
        <w:t xml:space="preserve"> </w:t>
      </w:r>
    </w:p>
    <w:p w:rsidR="004F3684" w:rsidRPr="00AF14E0" w:rsidRDefault="004F3684" w:rsidP="00037830">
      <w:pPr>
        <w:pStyle w:val="Standarduser"/>
        <w:suppressAutoHyphens w:val="0"/>
        <w:autoSpaceDE w:val="0"/>
        <w:spacing w:after="0" w:line="240" w:lineRule="auto"/>
        <w:jc w:val="both"/>
      </w:pPr>
      <w:r w:rsidRPr="00AF14E0">
        <w:rPr>
          <w:rFonts w:eastAsia="Times New Roman" w:cs="Verdana"/>
          <w:lang w:eastAsia="zh-TW" w:bidi="he-IL"/>
        </w:rPr>
        <w:t>CODIGO DE LA ACCIÓN DE PROMOCIÓN:</w:t>
      </w:r>
      <w:r w:rsidRPr="00AF14E0">
        <w:rPr>
          <w:rFonts w:eastAsia="Times New Roman" w:cs="Verdana"/>
          <w:b/>
          <w:lang w:eastAsia="zh-TW" w:bidi="he-IL"/>
        </w:rPr>
        <w:t xml:space="preserve"> </w:t>
      </w:r>
      <w:r>
        <w:rPr>
          <w:rFonts w:eastAsia="Times New Roman" w:cs="Verdana"/>
          <w:b/>
          <w:lang w:eastAsia="zh-TW" w:bidi="he-IL"/>
        </w:rPr>
        <w:t>FI20FLBE</w:t>
      </w:r>
    </w:p>
    <w:p w:rsidR="004F3684" w:rsidRDefault="004F3684" w:rsidP="00037830">
      <w:pPr>
        <w:pStyle w:val="Sinespaciado"/>
        <w:jc w:val="both"/>
        <w:rPr>
          <w:vertAlign w:val="superscript"/>
        </w:rPr>
      </w:pPr>
      <w:proofErr w:type="spellStart"/>
      <w:r>
        <w:t>Berlin</w:t>
      </w:r>
      <w:proofErr w:type="spellEnd"/>
      <w:r>
        <w:t xml:space="preserve"> (Alemania)</w:t>
      </w:r>
      <w:r w:rsidRPr="00AF14E0">
        <w:t xml:space="preserve">, </w:t>
      </w:r>
      <w:r w:rsidRPr="00AF14E0">
        <w:rPr>
          <w:rFonts w:cs="Arial"/>
          <w:lang w:eastAsia="es-ES"/>
        </w:rPr>
        <w:t xml:space="preserve">del </w:t>
      </w:r>
      <w:r>
        <w:rPr>
          <w:rFonts w:cs="Arial"/>
          <w:lang w:eastAsia="es-ES"/>
        </w:rPr>
        <w:t xml:space="preserve">5 </w:t>
      </w:r>
      <w:r w:rsidRPr="00AF14E0">
        <w:rPr>
          <w:rFonts w:cs="Arial"/>
          <w:lang w:eastAsia="es-ES"/>
        </w:rPr>
        <w:t xml:space="preserve">al </w:t>
      </w:r>
      <w:r>
        <w:rPr>
          <w:rFonts w:cs="Arial"/>
          <w:lang w:eastAsia="es-ES"/>
        </w:rPr>
        <w:t>7</w:t>
      </w:r>
      <w:r w:rsidRPr="00AF14E0">
        <w:rPr>
          <w:rFonts w:cs="Arial"/>
          <w:lang w:eastAsia="es-ES"/>
        </w:rPr>
        <w:t xml:space="preserve"> </w:t>
      </w:r>
      <w:r>
        <w:rPr>
          <w:rFonts w:cs="Arial"/>
          <w:lang w:eastAsia="es-ES"/>
        </w:rPr>
        <w:t>de febrero de 2020</w:t>
      </w:r>
      <w:r w:rsidRPr="00AF14E0">
        <w:t>.</w:t>
      </w:r>
      <w:r>
        <w:rPr>
          <w:vertAlign w:val="superscript"/>
        </w:rPr>
        <w:t xml:space="preserve"> </w:t>
      </w:r>
    </w:p>
    <w:p w:rsidR="004F3684" w:rsidRDefault="00032566" w:rsidP="00037830">
      <w:pPr>
        <w:pStyle w:val="Sinespaciado"/>
        <w:ind w:hanging="1"/>
        <w:jc w:val="both"/>
      </w:pPr>
      <w:hyperlink r:id="rId5" w:history="1">
        <w:r w:rsidR="004F3684" w:rsidRPr="00D770BB">
          <w:rPr>
            <w:rStyle w:val="Hipervnculo"/>
          </w:rPr>
          <w:t>www.fruitlogistica.de/es</w:t>
        </w:r>
      </w:hyperlink>
      <w:r w:rsidR="004F3684">
        <w:t xml:space="preserve"> </w:t>
      </w:r>
    </w:p>
    <w:p w:rsidR="00037830" w:rsidRDefault="004F3684" w:rsidP="00037830">
      <w:pPr>
        <w:pStyle w:val="Sinespaciado"/>
        <w:ind w:hanging="1"/>
        <w:jc w:val="both"/>
      </w:pPr>
      <w:r w:rsidRPr="00E44809">
        <w:rPr>
          <w:b/>
        </w:rPr>
        <w:t>Sector</w:t>
      </w:r>
      <w:r>
        <w:rPr>
          <w:b/>
        </w:rPr>
        <w:t>/es</w:t>
      </w:r>
      <w:r w:rsidRPr="00E44809">
        <w:t>: Fruta Fresca; Hortalizas frescas; Frutos secos; Conservas de Fruta y Hortalizas, Especias y hierbas aromáticas; Plantas y Semillas; Productos Agroquímicos; Tecnologías Aplicadas a la Agricultura; Maquinaria y Equipos para agricultura.</w:t>
      </w:r>
    </w:p>
    <w:p w:rsidR="00372361" w:rsidRDefault="007624EA" w:rsidP="00037830">
      <w:pPr>
        <w:pStyle w:val="Sinespaciado"/>
        <w:ind w:hanging="1"/>
        <w:jc w:val="both"/>
        <w:rPr>
          <w:rFonts w:cs="Calibri"/>
          <w:i/>
          <w:color w:val="FF0000"/>
        </w:rPr>
      </w:pPr>
      <w:r w:rsidRPr="00150671">
        <w:rPr>
          <w:b/>
        </w:rPr>
        <w:t>SERVICIOS OFRECIDOS POR AVANTE</w:t>
      </w:r>
      <w:r w:rsidR="002E6120" w:rsidRPr="00150671">
        <w:rPr>
          <w:b/>
        </w:rPr>
        <w:t xml:space="preserve"> </w:t>
      </w:r>
      <w:r w:rsidR="00372361">
        <w:rPr>
          <w:b/>
        </w:rPr>
        <w:t xml:space="preserve"> </w:t>
      </w:r>
    </w:p>
    <w:p w:rsidR="00C56813" w:rsidRPr="00B65A34" w:rsidRDefault="00337141" w:rsidP="00037830">
      <w:pPr>
        <w:pStyle w:val="Default"/>
        <w:jc w:val="both"/>
        <w:rPr>
          <w:rFonts w:asciiTheme="minorHAnsi" w:hAnsiTheme="minorHAnsi" w:cstheme="minorHAnsi"/>
          <w:szCs w:val="22"/>
          <w:highlight w:val="yellow"/>
        </w:rPr>
      </w:pPr>
      <w:r w:rsidRPr="00B65A34">
        <w:rPr>
          <w:color w:val="auto"/>
          <w:sz w:val="22"/>
          <w:szCs w:val="22"/>
        </w:rPr>
        <w:t xml:space="preserve">Los servicios </w:t>
      </w:r>
      <w:r w:rsidR="00202AE7" w:rsidRPr="00B65A34">
        <w:rPr>
          <w:color w:val="auto"/>
          <w:sz w:val="22"/>
          <w:szCs w:val="22"/>
        </w:rPr>
        <w:t xml:space="preserve">disponibles para </w:t>
      </w:r>
      <w:r w:rsidR="0001745A" w:rsidRPr="00B65A34">
        <w:rPr>
          <w:color w:val="auto"/>
          <w:sz w:val="22"/>
          <w:szCs w:val="22"/>
        </w:rPr>
        <w:t>los beneficiarios de esta</w:t>
      </w:r>
      <w:r w:rsidRPr="00B65A34">
        <w:rPr>
          <w:color w:val="auto"/>
          <w:sz w:val="22"/>
          <w:szCs w:val="22"/>
        </w:rPr>
        <w:t xml:space="preserve"> acción comercial serán los </w:t>
      </w:r>
      <w:r w:rsidR="009216D7" w:rsidRPr="00B65A34">
        <w:rPr>
          <w:color w:val="auto"/>
          <w:sz w:val="22"/>
          <w:szCs w:val="22"/>
        </w:rPr>
        <w:t xml:space="preserve">que </w:t>
      </w:r>
      <w:r w:rsidRPr="00B65A34">
        <w:rPr>
          <w:color w:val="auto"/>
          <w:sz w:val="22"/>
          <w:szCs w:val="22"/>
        </w:rPr>
        <w:t>se detallan</w:t>
      </w:r>
      <w:r w:rsidR="009216D7" w:rsidRPr="00B65A34">
        <w:rPr>
          <w:color w:val="auto"/>
          <w:sz w:val="22"/>
          <w:szCs w:val="22"/>
        </w:rPr>
        <w:t xml:space="preserve"> a continuación</w:t>
      </w:r>
      <w:r w:rsidRPr="00B65A34">
        <w:rPr>
          <w:color w:val="auto"/>
          <w:sz w:val="22"/>
          <w:szCs w:val="22"/>
        </w:rPr>
        <w:t xml:space="preserve">: </w:t>
      </w:r>
    </w:p>
    <w:p w:rsidR="00C56813" w:rsidRPr="004665A9" w:rsidRDefault="00C56813" w:rsidP="00D64AF3">
      <w:pPr>
        <w:pStyle w:val="Sinespaciado"/>
        <w:numPr>
          <w:ilvl w:val="0"/>
          <w:numId w:val="16"/>
        </w:numPr>
        <w:jc w:val="both"/>
      </w:pPr>
      <w:r w:rsidRPr="004665A9">
        <w:t xml:space="preserve">Participación agrupada como </w:t>
      </w:r>
      <w:proofErr w:type="spellStart"/>
      <w:r w:rsidRPr="004665A9">
        <w:t>co</w:t>
      </w:r>
      <w:proofErr w:type="spellEnd"/>
      <w:r w:rsidRPr="004665A9">
        <w:t xml:space="preserve">-expositor en el Stand de Extremadura con espacio propio, con los servicios adecuados una correcta participación en la misma. </w:t>
      </w:r>
    </w:p>
    <w:p w:rsidR="00C56813" w:rsidRPr="00037830" w:rsidRDefault="00C56813" w:rsidP="0083261C">
      <w:pPr>
        <w:pStyle w:val="Sinespaciado"/>
        <w:numPr>
          <w:ilvl w:val="0"/>
          <w:numId w:val="16"/>
        </w:numPr>
        <w:jc w:val="both"/>
        <w:rPr>
          <w:rFonts w:eastAsia="Calibri" w:cs="Times New Roman"/>
        </w:rPr>
      </w:pPr>
      <w:r w:rsidRPr="004665A9">
        <w:t xml:space="preserve">Especificaciones espacio </w:t>
      </w:r>
      <w:proofErr w:type="spellStart"/>
      <w:r w:rsidRPr="004665A9">
        <w:t>co</w:t>
      </w:r>
      <w:proofErr w:type="spellEnd"/>
      <w:r w:rsidRPr="004665A9">
        <w:t xml:space="preserve">-expositor: </w:t>
      </w:r>
    </w:p>
    <w:p w:rsidR="00C56813" w:rsidRPr="004665A9" w:rsidRDefault="00C56813" w:rsidP="00037830">
      <w:pPr>
        <w:pStyle w:val="Sinespaciado"/>
        <w:numPr>
          <w:ilvl w:val="0"/>
          <w:numId w:val="17"/>
        </w:numPr>
        <w:jc w:val="both"/>
      </w:pPr>
      <w:r w:rsidRPr="004665A9">
        <w:t>Superficie aprox. de 15 m</w:t>
      </w:r>
      <w:r w:rsidRPr="004665A9">
        <w:rPr>
          <w:vertAlign w:val="superscript"/>
        </w:rPr>
        <w:t>2</w:t>
      </w:r>
      <w:r w:rsidRPr="004665A9">
        <w:t>.</w:t>
      </w:r>
    </w:p>
    <w:p w:rsidR="00C56813" w:rsidRPr="004665A9" w:rsidRDefault="00C56813" w:rsidP="00037830">
      <w:pPr>
        <w:widowControl w:val="0"/>
        <w:numPr>
          <w:ilvl w:val="0"/>
          <w:numId w:val="17"/>
        </w:numPr>
        <w:suppressAutoHyphens/>
        <w:spacing w:after="0" w:line="240" w:lineRule="auto"/>
        <w:jc w:val="both"/>
        <w:rPr>
          <w:rFonts w:eastAsia="Times New Roman" w:cs="Arial"/>
          <w:lang w:eastAsia="es-ES_tradnl"/>
        </w:rPr>
      </w:pPr>
      <w:r w:rsidRPr="004665A9">
        <w:rPr>
          <w:rFonts w:eastAsia="Times New Roman" w:cs="Arial"/>
          <w:lang w:eastAsia="es-ES_tradnl"/>
        </w:rPr>
        <w:t>Decoración stand y mobiliario.</w:t>
      </w:r>
    </w:p>
    <w:p w:rsidR="00C56813" w:rsidRPr="004665A9" w:rsidRDefault="00C56813" w:rsidP="00037830">
      <w:pPr>
        <w:pStyle w:val="Sinespaciado"/>
        <w:numPr>
          <w:ilvl w:val="0"/>
          <w:numId w:val="17"/>
        </w:numPr>
        <w:jc w:val="both"/>
      </w:pPr>
      <w:r w:rsidRPr="004665A9">
        <w:t xml:space="preserve">Asesoramiento Técnico de Extremadura Avante Extremadura Avante Servicios Avanzados a Pymes, S.L.U. antes, durante y después a la acción. </w:t>
      </w:r>
    </w:p>
    <w:p w:rsidR="00037830" w:rsidRDefault="00C56813" w:rsidP="0039229A">
      <w:pPr>
        <w:pStyle w:val="Sinespaciado"/>
        <w:numPr>
          <w:ilvl w:val="0"/>
          <w:numId w:val="17"/>
        </w:numPr>
        <w:spacing w:before="100" w:beforeAutospacing="1" w:after="100" w:afterAutospacing="1"/>
        <w:jc w:val="both"/>
        <w:rPr>
          <w:lang w:eastAsia="es-ES"/>
        </w:rPr>
      </w:pPr>
      <w:r w:rsidRPr="004665A9">
        <w:t xml:space="preserve">Otros posibles servicios ofrecidos a los </w:t>
      </w:r>
      <w:proofErr w:type="spellStart"/>
      <w:r w:rsidRPr="004665A9">
        <w:t>co</w:t>
      </w:r>
      <w:proofErr w:type="spellEnd"/>
      <w:r w:rsidRPr="004665A9">
        <w:t>-expositores por su participación con Extremadura Avante Servicios Avanzados a Pymes, S.L.U.</w:t>
      </w:r>
    </w:p>
    <w:p w:rsidR="00C56813" w:rsidRPr="009B294C" w:rsidRDefault="00C56813" w:rsidP="00037830">
      <w:pPr>
        <w:pStyle w:val="Sinespaciado"/>
        <w:spacing w:before="100" w:beforeAutospacing="1" w:after="100" w:afterAutospacing="1"/>
        <w:jc w:val="both"/>
        <w:rPr>
          <w:lang w:eastAsia="es-ES"/>
        </w:rPr>
      </w:pPr>
      <w:r w:rsidRPr="00037830">
        <w:rPr>
          <w:iCs/>
          <w:u w:val="single"/>
          <w:lang w:eastAsia="es-ES"/>
        </w:rPr>
        <w:t>La acción comercial no incluye:</w:t>
      </w:r>
    </w:p>
    <w:p w:rsidR="00C56813" w:rsidRPr="009B294C" w:rsidRDefault="00C56813" w:rsidP="00037830">
      <w:pPr>
        <w:numPr>
          <w:ilvl w:val="0"/>
          <w:numId w:val="28"/>
        </w:numPr>
        <w:spacing w:before="100" w:beforeAutospacing="1" w:after="100" w:afterAutospacing="1" w:line="240" w:lineRule="auto"/>
        <w:rPr>
          <w:rFonts w:eastAsia="Times New Roman"/>
          <w:lang w:eastAsia="es-ES"/>
        </w:rPr>
      </w:pPr>
      <w:r w:rsidRPr="009B294C">
        <w:rPr>
          <w:rFonts w:eastAsia="Times New Roman"/>
          <w:iCs/>
          <w:lang w:eastAsia="es-ES"/>
        </w:rPr>
        <w:t>Gastos de desplazamiento (Vuelos, alojamiento, traslados, seguro de viaje).</w:t>
      </w:r>
    </w:p>
    <w:p w:rsidR="00C56813" w:rsidRPr="009B294C" w:rsidRDefault="00C56813" w:rsidP="00037830">
      <w:pPr>
        <w:numPr>
          <w:ilvl w:val="0"/>
          <w:numId w:val="28"/>
        </w:numPr>
        <w:spacing w:before="100" w:beforeAutospacing="1" w:after="100" w:afterAutospacing="1" w:line="240" w:lineRule="auto"/>
        <w:rPr>
          <w:rFonts w:eastAsia="Times New Roman"/>
          <w:lang w:eastAsia="es-ES"/>
        </w:rPr>
      </w:pPr>
      <w:r w:rsidRPr="009B294C">
        <w:rPr>
          <w:rFonts w:eastAsia="Times New Roman"/>
          <w:iCs/>
          <w:lang w:eastAsia="es-ES"/>
        </w:rPr>
        <w:t>Gastos de manutención.</w:t>
      </w:r>
    </w:p>
    <w:p w:rsidR="007624EA" w:rsidRPr="00C56813" w:rsidRDefault="00C56813" w:rsidP="00037830">
      <w:pPr>
        <w:numPr>
          <w:ilvl w:val="0"/>
          <w:numId w:val="28"/>
        </w:numPr>
        <w:spacing w:before="100" w:beforeAutospacing="1" w:after="100" w:afterAutospacing="1" w:line="240" w:lineRule="auto"/>
        <w:jc w:val="both"/>
        <w:rPr>
          <w:b/>
        </w:rPr>
      </w:pPr>
      <w:r w:rsidRPr="00C56813">
        <w:rPr>
          <w:rFonts w:eastAsia="Times New Roman"/>
          <w:iCs/>
          <w:lang w:eastAsia="es-ES"/>
        </w:rPr>
        <w:t>Otros tipos de gastos que se tengan antes, durante o posteriormente a la acción (envío de muestras, servicios de traducción, etc.).</w:t>
      </w:r>
    </w:p>
    <w:p w:rsidR="00C56813" w:rsidRPr="007F7E53" w:rsidRDefault="00C56813" w:rsidP="00037830">
      <w:pPr>
        <w:pStyle w:val="Sinespaciado"/>
        <w:jc w:val="both"/>
      </w:pPr>
      <w:bookmarkStart w:id="0" w:name="_GoBack"/>
      <w:r w:rsidRPr="007624EA">
        <w:t xml:space="preserve">Se establece un </w:t>
      </w:r>
      <w:r w:rsidRPr="007624EA">
        <w:rPr>
          <w:b/>
          <w:bCs/>
        </w:rPr>
        <w:t xml:space="preserve">límite máximo de </w:t>
      </w:r>
      <w:r>
        <w:rPr>
          <w:b/>
          <w:bCs/>
        </w:rPr>
        <w:t>22</w:t>
      </w:r>
      <w:r w:rsidRPr="007624EA">
        <w:rPr>
          <w:b/>
          <w:bCs/>
        </w:rPr>
        <w:t xml:space="preserve"> participantes </w:t>
      </w:r>
      <w:r w:rsidRPr="007624EA">
        <w:t>para esta convocatoria</w:t>
      </w:r>
      <w:r>
        <w:t xml:space="preserve"> d</w:t>
      </w:r>
      <w:r w:rsidRPr="007F7E53">
        <w:t>ivididos en:</w:t>
      </w:r>
    </w:p>
    <w:p w:rsidR="00C56813" w:rsidRPr="007F7E53" w:rsidRDefault="00C56813" w:rsidP="00037830">
      <w:pPr>
        <w:pStyle w:val="Sinespaciado"/>
        <w:jc w:val="both"/>
        <w:rPr>
          <w:i/>
        </w:rPr>
      </w:pPr>
      <w:r w:rsidRPr="007F7E53">
        <w:t>- 19 beneficiarios de los Sectores: Fruta y Hortalizas frescas, Frutos secos.</w:t>
      </w:r>
    </w:p>
    <w:p w:rsidR="006370A2" w:rsidRDefault="00C56813" w:rsidP="00037830">
      <w:pPr>
        <w:pStyle w:val="Sinespaciado"/>
        <w:jc w:val="both"/>
      </w:pPr>
      <w:r w:rsidRPr="007F7E53">
        <w:t>- 3 beneficiarios de los Sectores: Conservas de Fruta y Hortalizas, Plantas y Semillas, Productos Agroquímicos, Tecnologías Aplicadas a la Agricultura, Maquinaria y Equipos para agricultura.</w:t>
      </w:r>
    </w:p>
    <w:bookmarkEnd w:id="0"/>
    <w:p w:rsidR="0001745A" w:rsidRDefault="0001745A" w:rsidP="00037830">
      <w:pPr>
        <w:pStyle w:val="Sinespaciado"/>
        <w:rPr>
          <w:b/>
        </w:rPr>
      </w:pPr>
    </w:p>
    <w:p w:rsidR="005B7DFB" w:rsidRPr="00150671" w:rsidRDefault="00CB1731" w:rsidP="00037830">
      <w:pPr>
        <w:pStyle w:val="Sinespaciado"/>
        <w:rPr>
          <w:b/>
        </w:rPr>
      </w:pPr>
      <w:r w:rsidRPr="00150671">
        <w:rPr>
          <w:b/>
        </w:rPr>
        <w:t>¿</w:t>
      </w:r>
      <w:r w:rsidR="00875BCF" w:rsidRPr="00150671">
        <w:rPr>
          <w:b/>
        </w:rPr>
        <w:t>CUÁNDO</w:t>
      </w:r>
      <w:r w:rsidR="007624EA" w:rsidRPr="00150671">
        <w:rPr>
          <w:b/>
        </w:rPr>
        <w:t xml:space="preserve"> SOLICITAR LA AYUDA?</w:t>
      </w:r>
    </w:p>
    <w:p w:rsidR="007624EA" w:rsidRDefault="007624EA" w:rsidP="00037830">
      <w:pPr>
        <w:pStyle w:val="Sinespaciado"/>
        <w:jc w:val="both"/>
        <w:rPr>
          <w:b/>
        </w:rPr>
      </w:pPr>
    </w:p>
    <w:p w:rsidR="00CB1731" w:rsidRPr="001C17A3" w:rsidRDefault="0069535E" w:rsidP="00037830">
      <w:pPr>
        <w:pStyle w:val="Sinespaciado"/>
        <w:jc w:val="both"/>
        <w:rPr>
          <w:b/>
        </w:rPr>
      </w:pPr>
      <w:r w:rsidRPr="001C17A3">
        <w:rPr>
          <w:rFonts w:cs="Calibri"/>
          <w:b/>
        </w:rPr>
        <w:t xml:space="preserve">Desde el día hábil siguiente la </w:t>
      </w:r>
      <w:r w:rsidRPr="0089365A">
        <w:rPr>
          <w:b/>
          <w:color w:val="4472C4" w:themeColor="accent1"/>
        </w:rPr>
        <w:t>publicación</w:t>
      </w:r>
      <w:r w:rsidRPr="001C17A3">
        <w:rPr>
          <w:rFonts w:cs="Calibri"/>
          <w:b/>
        </w:rPr>
        <w:t xml:space="preserve"> en DOE, es decir, DESDE EL </w:t>
      </w:r>
      <w:r w:rsidR="005729E0">
        <w:rPr>
          <w:rFonts w:cs="Calibri"/>
          <w:b/>
        </w:rPr>
        <w:t>LUN</w:t>
      </w:r>
      <w:r w:rsidR="00875BCF">
        <w:rPr>
          <w:rFonts w:cs="Calibri"/>
          <w:b/>
        </w:rPr>
        <w:t>ES</w:t>
      </w:r>
      <w:r w:rsidRPr="000C54F6">
        <w:rPr>
          <w:rFonts w:cs="Calibri"/>
          <w:b/>
        </w:rPr>
        <w:t>,</w:t>
      </w:r>
      <w:r w:rsidR="004733CC" w:rsidRPr="000C54F6">
        <w:rPr>
          <w:rFonts w:cs="Calibri"/>
          <w:b/>
        </w:rPr>
        <w:t xml:space="preserve"> </w:t>
      </w:r>
      <w:r w:rsidR="005729E0">
        <w:rPr>
          <w:rFonts w:cs="Calibri"/>
          <w:b/>
        </w:rPr>
        <w:t>1</w:t>
      </w:r>
      <w:r w:rsidR="004733CC" w:rsidRPr="000C54F6">
        <w:rPr>
          <w:rFonts w:cs="Calibri"/>
          <w:b/>
        </w:rPr>
        <w:t xml:space="preserve"> DE </w:t>
      </w:r>
      <w:r w:rsidR="005729E0">
        <w:rPr>
          <w:rFonts w:cs="Calibri"/>
          <w:b/>
        </w:rPr>
        <w:t xml:space="preserve">JULIO DE 2019 </w:t>
      </w:r>
      <w:r w:rsidR="004733CC" w:rsidRPr="000C54F6">
        <w:rPr>
          <w:rFonts w:cs="Calibri"/>
          <w:b/>
        </w:rPr>
        <w:t xml:space="preserve">HASTA EL </w:t>
      </w:r>
      <w:r w:rsidR="00037830">
        <w:rPr>
          <w:rFonts w:cs="Calibri"/>
          <w:b/>
        </w:rPr>
        <w:t>MIERCOLES</w:t>
      </w:r>
      <w:r w:rsidR="004733CC" w:rsidRPr="000C54F6">
        <w:rPr>
          <w:rFonts w:cs="Calibri"/>
          <w:b/>
        </w:rPr>
        <w:t xml:space="preserve"> </w:t>
      </w:r>
      <w:r w:rsidR="00037830">
        <w:rPr>
          <w:rFonts w:cs="Calibri"/>
          <w:b/>
        </w:rPr>
        <w:t>10</w:t>
      </w:r>
      <w:r w:rsidRPr="000C54F6">
        <w:rPr>
          <w:rFonts w:cs="Calibri"/>
          <w:b/>
        </w:rPr>
        <w:t xml:space="preserve"> DE </w:t>
      </w:r>
      <w:r w:rsidR="005729E0">
        <w:rPr>
          <w:rFonts w:cs="Calibri"/>
          <w:b/>
        </w:rPr>
        <w:t xml:space="preserve">JULIO </w:t>
      </w:r>
      <w:r w:rsidR="00037830">
        <w:rPr>
          <w:rFonts w:cs="Calibri"/>
          <w:b/>
        </w:rPr>
        <w:t>AMBOS INCLUSIVE (8</w:t>
      </w:r>
      <w:r w:rsidRPr="000C54F6">
        <w:rPr>
          <w:rFonts w:cs="Calibri"/>
          <w:b/>
        </w:rPr>
        <w:t xml:space="preserve"> DÍAS HÁBILES).</w:t>
      </w:r>
    </w:p>
    <w:p w:rsidR="007624EA" w:rsidRDefault="007624EA" w:rsidP="00037830">
      <w:pPr>
        <w:pStyle w:val="Sinespaciado"/>
      </w:pPr>
    </w:p>
    <w:p w:rsidR="00791ACE" w:rsidRPr="0071074D" w:rsidRDefault="00CB1731" w:rsidP="00037830">
      <w:pPr>
        <w:pStyle w:val="Sinespaciado"/>
        <w:jc w:val="both"/>
        <w:rPr>
          <w:b/>
        </w:rPr>
      </w:pPr>
      <w:r w:rsidRPr="00CB1731">
        <w:rPr>
          <w:b/>
          <w:color w:val="4472C4" w:themeColor="accent1"/>
        </w:rPr>
        <w:t>¿</w:t>
      </w:r>
      <w:r w:rsidR="007624EA" w:rsidRPr="00CB1731">
        <w:rPr>
          <w:b/>
          <w:color w:val="4472C4" w:themeColor="accent1"/>
        </w:rPr>
        <w:t>COMO SOLICITAR LA AYUDA PARA PARTICIPAR EN ESTA ACCIÓN?</w:t>
      </w:r>
    </w:p>
    <w:p w:rsidR="00632FDA" w:rsidRDefault="00DE14CC" w:rsidP="00926762">
      <w:pPr>
        <w:pStyle w:val="Sinespaciado"/>
        <w:numPr>
          <w:ilvl w:val="0"/>
          <w:numId w:val="8"/>
        </w:numPr>
        <w:jc w:val="both"/>
      </w:pPr>
      <w:r w:rsidRPr="00037830">
        <w:rPr>
          <w:b/>
        </w:rPr>
        <w:t>Leer</w:t>
      </w:r>
      <w:r w:rsidR="00E56418" w:rsidRPr="00037830">
        <w:rPr>
          <w:b/>
        </w:rPr>
        <w:t xml:space="preserve"> detenidamente la convocatoria completa publicada en el DOE</w:t>
      </w:r>
      <w:r w:rsidR="00E56418">
        <w:t xml:space="preserve"> </w:t>
      </w:r>
      <w:r w:rsidR="00687543" w:rsidRPr="00037830">
        <w:rPr>
          <w:i/>
        </w:rPr>
        <w:t>n.</w:t>
      </w:r>
      <w:r w:rsidR="003974EC" w:rsidRPr="00037830">
        <w:rPr>
          <w:i/>
        </w:rPr>
        <w:t>124</w:t>
      </w:r>
      <w:r w:rsidR="00687543" w:rsidRPr="00037830">
        <w:rPr>
          <w:i/>
        </w:rPr>
        <w:t xml:space="preserve"> de </w:t>
      </w:r>
      <w:r w:rsidR="003974EC" w:rsidRPr="00037830">
        <w:rPr>
          <w:i/>
        </w:rPr>
        <w:t>28</w:t>
      </w:r>
      <w:r w:rsidR="00687543" w:rsidRPr="00037830">
        <w:rPr>
          <w:i/>
        </w:rPr>
        <w:t xml:space="preserve"> de </w:t>
      </w:r>
      <w:r w:rsidR="003974EC" w:rsidRPr="00037830">
        <w:rPr>
          <w:i/>
        </w:rPr>
        <w:t xml:space="preserve">junio de 2019 </w:t>
      </w:r>
      <w:r w:rsidR="003B130B" w:rsidRPr="00037830">
        <w:rPr>
          <w:i/>
        </w:rPr>
        <w:t xml:space="preserve">(al final de </w:t>
      </w:r>
      <w:r w:rsidR="001C17A3" w:rsidRPr="00037830">
        <w:rPr>
          <w:i/>
        </w:rPr>
        <w:t>esta página</w:t>
      </w:r>
      <w:r w:rsidR="003B130B" w:rsidRPr="00037830">
        <w:rPr>
          <w:i/>
        </w:rPr>
        <w:t xml:space="preserve"> pueden descargarla), </w:t>
      </w:r>
      <w:r w:rsidR="003B130B" w:rsidRPr="00DF0969">
        <w:t>con el objetivo de</w:t>
      </w:r>
      <w:r w:rsidR="003B130B" w:rsidRPr="00687543">
        <w:t xml:space="preserve"> conocer</w:t>
      </w:r>
      <w:r w:rsidR="003B130B" w:rsidRPr="003B130B">
        <w:t xml:space="preserve"> sus características: </w:t>
      </w:r>
      <w:r w:rsidR="00E56418" w:rsidRPr="003B130B">
        <w:t xml:space="preserve">régimen de las ayudas en especie, </w:t>
      </w:r>
      <w:r w:rsidR="0012190A" w:rsidRPr="003B130B">
        <w:t>requisitos beneficiarios</w:t>
      </w:r>
      <w:r w:rsidR="0012190A">
        <w:t xml:space="preserve">, </w:t>
      </w:r>
      <w:r w:rsidR="00E56418" w:rsidRPr="00E56418">
        <w:t>ayudas acogidas al régimen de mínimis</w:t>
      </w:r>
      <w:r w:rsidR="00E56418">
        <w:t xml:space="preserve">, </w:t>
      </w:r>
      <w:r w:rsidR="00CB1731">
        <w:t xml:space="preserve">criterios de valoración, </w:t>
      </w:r>
      <w:r w:rsidR="00E56418">
        <w:t xml:space="preserve">obligaciones, </w:t>
      </w:r>
      <w:r w:rsidR="00CB1731" w:rsidRPr="004F0534">
        <w:t>reintegro</w:t>
      </w:r>
      <w:r w:rsidR="00355555" w:rsidRPr="004F0534">
        <w:t xml:space="preserve"> completo de la ayuda concedida en caso de incumplir con las obligaciones</w:t>
      </w:r>
      <w:r w:rsidR="00CB1731" w:rsidRPr="004F0534">
        <w:t xml:space="preserve">, </w:t>
      </w:r>
      <w:r w:rsidR="00E56418" w:rsidRPr="004F0534">
        <w:t xml:space="preserve">justificación de la ayuda tras la acción </w:t>
      </w:r>
      <w:r w:rsidR="003B130B">
        <w:t>comercial…</w:t>
      </w:r>
    </w:p>
    <w:p w:rsidR="0012190A" w:rsidRDefault="00373F4A" w:rsidP="00F50300">
      <w:pPr>
        <w:pStyle w:val="Sinespaciado"/>
        <w:numPr>
          <w:ilvl w:val="0"/>
          <w:numId w:val="8"/>
        </w:numPr>
        <w:jc w:val="both"/>
      </w:pPr>
      <w:r>
        <w:t>Preparar y enviar la d</w:t>
      </w:r>
      <w:r w:rsidR="001874C4">
        <w:t>ocumentación indicada en el “</w:t>
      </w:r>
      <w:r w:rsidR="001874C4" w:rsidRPr="00037830">
        <w:rPr>
          <w:rFonts w:cs="''Verdana-Italic"/>
          <w:b/>
        </w:rPr>
        <w:t>Artículo 5.- Solicitudes de ayudas</w:t>
      </w:r>
      <w:r w:rsidRPr="00037830">
        <w:rPr>
          <w:rFonts w:cs="''Verdana-Italic"/>
          <w:b/>
        </w:rPr>
        <w:t xml:space="preserve">” de </w:t>
      </w:r>
      <w:r w:rsidR="001C17A3" w:rsidRPr="00037830">
        <w:rPr>
          <w:rFonts w:cs="''Verdana-Italic"/>
          <w:b/>
        </w:rPr>
        <w:t>la</w:t>
      </w:r>
      <w:r w:rsidRPr="00037830">
        <w:rPr>
          <w:rFonts w:cs="''Verdana-Italic"/>
          <w:b/>
        </w:rPr>
        <w:t xml:space="preserve"> convocatoria:</w:t>
      </w:r>
    </w:p>
    <w:p w:rsidR="001370D2" w:rsidRPr="001370D2" w:rsidRDefault="001370D2" w:rsidP="00037830">
      <w:pPr>
        <w:pStyle w:val="Sinespaciado"/>
        <w:numPr>
          <w:ilvl w:val="0"/>
          <w:numId w:val="2"/>
        </w:numPr>
        <w:ind w:left="1134" w:hanging="283"/>
        <w:jc w:val="both"/>
      </w:pPr>
      <w:r w:rsidRPr="0012023A">
        <w:rPr>
          <w:b/>
        </w:rPr>
        <w:lastRenderedPageBreak/>
        <w:t>Anexo I – INSTANCIA-SOLICITUD</w:t>
      </w:r>
      <w:r w:rsidRPr="001370D2">
        <w:t xml:space="preserve"> </w:t>
      </w:r>
      <w:r w:rsidRPr="0012023A">
        <w:rPr>
          <w:i/>
        </w:rPr>
        <w:t>(</w:t>
      </w:r>
      <w:r w:rsidR="001874C4">
        <w:rPr>
          <w:i/>
        </w:rPr>
        <w:t>firmado y sellado</w:t>
      </w:r>
      <w:r w:rsidR="00E96A7A">
        <w:rPr>
          <w:i/>
        </w:rPr>
        <w:t>, puede descargarlo en formato editable al final de esta convocatoria web</w:t>
      </w:r>
      <w:r w:rsidRPr="0012023A">
        <w:rPr>
          <w:i/>
        </w:rPr>
        <w:t>)</w:t>
      </w:r>
    </w:p>
    <w:p w:rsidR="001874C4" w:rsidRDefault="001370D2" w:rsidP="00037830">
      <w:pPr>
        <w:pStyle w:val="Sinespaciado"/>
        <w:numPr>
          <w:ilvl w:val="0"/>
          <w:numId w:val="2"/>
        </w:numPr>
        <w:ind w:left="1134" w:hanging="283"/>
        <w:jc w:val="both"/>
      </w:pPr>
      <w:r w:rsidRPr="0012023A">
        <w:rPr>
          <w:b/>
        </w:rPr>
        <w:t>Completa Anexo II – DECLARACIÓN RESPONSABLE</w:t>
      </w:r>
      <w:r>
        <w:t xml:space="preserve"> </w:t>
      </w:r>
      <w:r w:rsidR="00E96A7A" w:rsidRPr="0012023A">
        <w:rPr>
          <w:i/>
        </w:rPr>
        <w:t>(</w:t>
      </w:r>
      <w:r w:rsidR="00E96A7A">
        <w:rPr>
          <w:i/>
        </w:rPr>
        <w:t>firmado y sellado, puede descargarlo en formato editable al final de esta convocatoria web</w:t>
      </w:r>
      <w:r w:rsidR="00E96A7A" w:rsidRPr="0012023A">
        <w:rPr>
          <w:i/>
        </w:rPr>
        <w:t>)</w:t>
      </w:r>
    </w:p>
    <w:p w:rsidR="001874C4" w:rsidRDefault="001874C4" w:rsidP="00037830">
      <w:pPr>
        <w:pStyle w:val="Sinespaciado"/>
        <w:numPr>
          <w:ilvl w:val="0"/>
          <w:numId w:val="2"/>
        </w:numPr>
        <w:ind w:left="1134" w:hanging="283"/>
        <w:jc w:val="both"/>
      </w:pPr>
      <w:r w:rsidRPr="001874C4">
        <w:rPr>
          <w:b/>
        </w:rPr>
        <w:t>Certificado</w:t>
      </w:r>
      <w:r>
        <w:t xml:space="preserve"> de estar al corriente de pago con la Seguridad Social vigente en la fecha de la solicitud.</w:t>
      </w:r>
    </w:p>
    <w:p w:rsidR="001874C4" w:rsidRDefault="001874C4" w:rsidP="00037830">
      <w:pPr>
        <w:pStyle w:val="Sinespaciado"/>
        <w:numPr>
          <w:ilvl w:val="0"/>
          <w:numId w:val="2"/>
        </w:numPr>
        <w:ind w:left="1134" w:hanging="283"/>
        <w:jc w:val="both"/>
      </w:pPr>
      <w:r w:rsidRPr="001874C4">
        <w:rPr>
          <w:b/>
        </w:rPr>
        <w:t>Certificado</w:t>
      </w:r>
      <w:r>
        <w:t xml:space="preserve"> de estar al corriente de pago con la Agencia Tributaria vigente en la fecha de la solicitud.</w:t>
      </w:r>
    </w:p>
    <w:p w:rsidR="001874C4" w:rsidRDefault="001874C4" w:rsidP="00037830">
      <w:pPr>
        <w:pStyle w:val="Sinespaciado"/>
        <w:numPr>
          <w:ilvl w:val="0"/>
          <w:numId w:val="2"/>
        </w:numPr>
        <w:ind w:left="1134" w:hanging="283"/>
        <w:jc w:val="both"/>
      </w:pPr>
      <w:r w:rsidRPr="001874C4">
        <w:rPr>
          <w:b/>
        </w:rPr>
        <w:t>Copia del Certificado</w:t>
      </w:r>
      <w:r>
        <w:t xml:space="preserve"> de estar al corriente de pago con la Comunidad Autónoma de Extremadura vigente en la fecha de la solicitud.</w:t>
      </w:r>
    </w:p>
    <w:p w:rsidR="004F0534" w:rsidRDefault="004F0534" w:rsidP="00037830">
      <w:pPr>
        <w:pStyle w:val="Sinespaciado"/>
        <w:numPr>
          <w:ilvl w:val="0"/>
          <w:numId w:val="2"/>
        </w:numPr>
        <w:ind w:left="1134" w:hanging="283"/>
        <w:jc w:val="both"/>
      </w:pPr>
      <w:r>
        <w:rPr>
          <w:b/>
        </w:rPr>
        <w:t xml:space="preserve">SI </w:t>
      </w:r>
      <w:r>
        <w:t xml:space="preserve">el solicitante </w:t>
      </w:r>
      <w:r w:rsidRPr="004F0534">
        <w:rPr>
          <w:b/>
        </w:rPr>
        <w:t>es PERSONA FÍSICA</w:t>
      </w:r>
      <w:r>
        <w:t>:</w:t>
      </w:r>
    </w:p>
    <w:p w:rsidR="004F0534" w:rsidRDefault="004F0534" w:rsidP="00037830">
      <w:pPr>
        <w:pStyle w:val="Sinespaciado"/>
        <w:numPr>
          <w:ilvl w:val="0"/>
          <w:numId w:val="23"/>
        </w:numPr>
        <w:jc w:val="both"/>
      </w:pPr>
      <w:r w:rsidRPr="00373F4A">
        <w:rPr>
          <w:b/>
        </w:rPr>
        <w:t>Copia del</w:t>
      </w:r>
      <w:r>
        <w:t xml:space="preserve"> </w:t>
      </w:r>
      <w:r w:rsidRPr="00373F4A">
        <w:rPr>
          <w:b/>
        </w:rPr>
        <w:t>DNI del titular</w:t>
      </w:r>
      <w:r>
        <w:t xml:space="preserve"> </w:t>
      </w:r>
    </w:p>
    <w:p w:rsidR="004F0534" w:rsidRDefault="004F0534" w:rsidP="00037830">
      <w:pPr>
        <w:pStyle w:val="Sinespaciado"/>
        <w:numPr>
          <w:ilvl w:val="0"/>
          <w:numId w:val="23"/>
        </w:numPr>
        <w:jc w:val="both"/>
      </w:pPr>
      <w:r w:rsidRPr="00373F4A">
        <w:rPr>
          <w:b/>
        </w:rPr>
        <w:t>Alta en el Registro Especial de Trabajadores autónomos</w:t>
      </w:r>
      <w:r>
        <w:t xml:space="preserve"> – RETA </w:t>
      </w:r>
    </w:p>
    <w:p w:rsidR="004F0534" w:rsidRDefault="004F0534" w:rsidP="00037830">
      <w:pPr>
        <w:pStyle w:val="Sinespaciado"/>
        <w:numPr>
          <w:ilvl w:val="0"/>
          <w:numId w:val="2"/>
        </w:numPr>
        <w:ind w:left="1134" w:hanging="283"/>
        <w:jc w:val="both"/>
      </w:pPr>
      <w:r>
        <w:rPr>
          <w:b/>
        </w:rPr>
        <w:t>SI</w:t>
      </w:r>
      <w:r>
        <w:t xml:space="preserve"> el solicitante </w:t>
      </w:r>
      <w:r w:rsidRPr="004F0534">
        <w:rPr>
          <w:b/>
        </w:rPr>
        <w:t>es PERSONA JURÍDICA</w:t>
      </w:r>
      <w:r>
        <w:rPr>
          <w:b/>
        </w:rPr>
        <w:t>:</w:t>
      </w:r>
    </w:p>
    <w:p w:rsidR="001874C4" w:rsidRDefault="001874C4" w:rsidP="00037830">
      <w:pPr>
        <w:pStyle w:val="Sinespaciado"/>
        <w:numPr>
          <w:ilvl w:val="0"/>
          <w:numId w:val="24"/>
        </w:numPr>
        <w:jc w:val="both"/>
      </w:pPr>
      <w:r w:rsidRPr="00373F4A">
        <w:rPr>
          <w:b/>
        </w:rPr>
        <w:t>Copia de la tarjeta NIF</w:t>
      </w:r>
      <w:r w:rsidR="004F0534">
        <w:t xml:space="preserve"> </w:t>
      </w:r>
    </w:p>
    <w:p w:rsidR="001874C4" w:rsidRDefault="001874C4" w:rsidP="00037830">
      <w:pPr>
        <w:pStyle w:val="Sinespaciado"/>
        <w:numPr>
          <w:ilvl w:val="0"/>
          <w:numId w:val="24"/>
        </w:numPr>
        <w:jc w:val="both"/>
      </w:pPr>
      <w:r w:rsidRPr="00373F4A">
        <w:rPr>
          <w:b/>
        </w:rPr>
        <w:t>Copia del poder del representante legal</w:t>
      </w:r>
      <w:r>
        <w:t xml:space="preserve"> que completa la solicitud </w:t>
      </w:r>
    </w:p>
    <w:p w:rsidR="001874C4" w:rsidRDefault="001874C4" w:rsidP="00037830">
      <w:pPr>
        <w:pStyle w:val="Sinespaciado"/>
        <w:numPr>
          <w:ilvl w:val="0"/>
          <w:numId w:val="24"/>
        </w:numPr>
        <w:jc w:val="both"/>
      </w:pPr>
      <w:r w:rsidRPr="00373F4A">
        <w:rPr>
          <w:b/>
        </w:rPr>
        <w:t>Copia del DNI del representante legal</w:t>
      </w:r>
      <w:r>
        <w:t xml:space="preserve"> de la empresa </w:t>
      </w:r>
    </w:p>
    <w:p w:rsidR="001874C4" w:rsidRDefault="001874C4" w:rsidP="00037830">
      <w:pPr>
        <w:pStyle w:val="Sinespaciado"/>
        <w:ind w:left="720"/>
        <w:jc w:val="both"/>
      </w:pPr>
    </w:p>
    <w:p w:rsidR="00695E5E" w:rsidRDefault="00A72F87" w:rsidP="00037830">
      <w:pPr>
        <w:pStyle w:val="Standarduseruser"/>
        <w:spacing w:after="0" w:line="240" w:lineRule="auto"/>
        <w:ind w:left="708"/>
        <w:jc w:val="both"/>
      </w:pPr>
      <w:r w:rsidRPr="00A72F87">
        <w:rPr>
          <w:b/>
        </w:rPr>
        <w:t>IMPORTANTE</w:t>
      </w:r>
      <w:r w:rsidR="004134CF">
        <w:t xml:space="preserve">: Los solicitantes interesados en optar a las otras acciones publicadas en </w:t>
      </w:r>
      <w:r w:rsidR="004733CC">
        <w:t>el</w:t>
      </w:r>
      <w:r w:rsidR="004134CF">
        <w:t xml:space="preserve"> DOE</w:t>
      </w:r>
      <w:r w:rsidR="004733CC">
        <w:t xml:space="preserve"> de referencia</w:t>
      </w:r>
      <w:r w:rsidR="004134CF">
        <w:t>, es decir:</w:t>
      </w:r>
      <w:r w:rsidR="002E6120">
        <w:t xml:space="preserve"> </w:t>
      </w:r>
    </w:p>
    <w:p w:rsidR="004134CF" w:rsidRDefault="00695E5E" w:rsidP="00037830">
      <w:pPr>
        <w:pStyle w:val="Standarduser"/>
        <w:numPr>
          <w:ilvl w:val="0"/>
          <w:numId w:val="29"/>
        </w:numPr>
        <w:suppressAutoHyphens w:val="0"/>
        <w:autoSpaceDE w:val="0"/>
        <w:autoSpaceDN/>
        <w:spacing w:after="0" w:line="240" w:lineRule="auto"/>
        <w:jc w:val="both"/>
        <w:textAlignment w:val="auto"/>
      </w:pPr>
      <w:r w:rsidRPr="00695E5E">
        <w:rPr>
          <w:rFonts w:eastAsia="Times New Roman" w:cs="Verdana"/>
          <w:b/>
          <w:lang w:eastAsia="zh-TW" w:bidi="he-IL"/>
        </w:rPr>
        <w:t xml:space="preserve">FERIA NACIONAL </w:t>
      </w:r>
      <w:r>
        <w:rPr>
          <w:rFonts w:eastAsia="Times New Roman" w:cs="Verdana"/>
          <w:b/>
          <w:lang w:eastAsia="zh-TW" w:bidi="he-IL"/>
        </w:rPr>
        <w:t>CEVISAMA 2020</w:t>
      </w:r>
      <w:r w:rsidRPr="00695E5E">
        <w:rPr>
          <w:rFonts w:eastAsia="Times New Roman" w:cs="Verdana"/>
          <w:b/>
          <w:lang w:eastAsia="zh-TW" w:bidi="he-IL"/>
        </w:rPr>
        <w:t xml:space="preserve"> </w:t>
      </w:r>
    </w:p>
    <w:p w:rsidR="004134CF" w:rsidRDefault="00875BCF" w:rsidP="00E97D61">
      <w:pPr>
        <w:pStyle w:val="Standarduser"/>
        <w:numPr>
          <w:ilvl w:val="0"/>
          <w:numId w:val="29"/>
        </w:numPr>
        <w:suppressAutoHyphens w:val="0"/>
        <w:autoSpaceDE w:val="0"/>
        <w:autoSpaceDN/>
        <w:spacing w:after="0" w:line="240" w:lineRule="auto"/>
        <w:jc w:val="both"/>
        <w:textAlignment w:val="auto"/>
      </w:pPr>
      <w:r w:rsidRPr="00037830">
        <w:rPr>
          <w:rFonts w:eastAsia="Times New Roman" w:cs="Verdana"/>
          <w:b/>
          <w:lang w:eastAsia="zh-TW" w:bidi="he-IL"/>
        </w:rPr>
        <w:t xml:space="preserve">FERIA </w:t>
      </w:r>
      <w:r w:rsidR="00BF638D" w:rsidRPr="00037830">
        <w:rPr>
          <w:rFonts w:eastAsia="Times New Roman" w:cs="Verdana"/>
          <w:b/>
          <w:lang w:eastAsia="zh-TW" w:bidi="he-IL"/>
        </w:rPr>
        <w:t xml:space="preserve">NACIONAL DEL MUEBLE DE ZARAGOZA </w:t>
      </w:r>
      <w:r w:rsidR="00695E5E" w:rsidRPr="00037830">
        <w:rPr>
          <w:rFonts w:eastAsia="Times New Roman" w:cs="Verdana"/>
          <w:b/>
          <w:lang w:eastAsia="zh-TW" w:bidi="he-IL"/>
        </w:rPr>
        <w:t xml:space="preserve"> 2020</w:t>
      </w:r>
    </w:p>
    <w:p w:rsidR="008E6EA9" w:rsidRDefault="004134CF" w:rsidP="00037830">
      <w:pPr>
        <w:pStyle w:val="Standarduseruser"/>
        <w:spacing w:after="0" w:line="240" w:lineRule="auto"/>
        <w:ind w:left="708"/>
        <w:jc w:val="both"/>
        <w:rPr>
          <w:rFonts w:cs="Verdana-BoldItalic"/>
          <w:bCs/>
          <w:iCs/>
        </w:rPr>
      </w:pPr>
      <w:r>
        <w:t xml:space="preserve">podrán presentar tan sólo un ejemplar de la documentación que resulte común a </w:t>
      </w:r>
      <w:r w:rsidRPr="00346A43">
        <w:t xml:space="preserve">varias acciones de la misma convocatoria, debiendo así indicarlo en el </w:t>
      </w:r>
      <w:r w:rsidRPr="00346A43">
        <w:rPr>
          <w:b/>
        </w:rPr>
        <w:t>Anexo I</w:t>
      </w:r>
      <w:r w:rsidRPr="00346A43">
        <w:t xml:space="preserve">, </w:t>
      </w:r>
      <w:r w:rsidRPr="00346A43">
        <w:rPr>
          <w:b/>
        </w:rPr>
        <w:t xml:space="preserve">pero deberá presentar tantas solicitudes </w:t>
      </w:r>
      <w:r w:rsidR="00DE14CC" w:rsidRPr="00346A43">
        <w:rPr>
          <w:b/>
        </w:rPr>
        <w:t xml:space="preserve">(Anexo I) </w:t>
      </w:r>
      <w:r w:rsidRPr="00346A43">
        <w:rPr>
          <w:b/>
        </w:rPr>
        <w:t>como acciones a las que pretenda concurrir</w:t>
      </w:r>
      <w:r w:rsidRPr="00346A43">
        <w:t>, además de la documentación específica requerida para algunas de estas acciones (</w:t>
      </w:r>
      <w:r>
        <w:t>si procede).</w:t>
      </w:r>
    </w:p>
    <w:p w:rsidR="00FC3FA1" w:rsidRDefault="00FC3FA1" w:rsidP="00037830">
      <w:pPr>
        <w:pStyle w:val="Sinespaciado"/>
      </w:pPr>
      <w:r w:rsidRPr="00CB1731">
        <w:rPr>
          <w:b/>
          <w:color w:val="4472C4" w:themeColor="accent1"/>
        </w:rPr>
        <w:t xml:space="preserve">¿DONDE Y COMO ENTREGAR LA DOCUMENTACIÓN? </w:t>
      </w:r>
    </w:p>
    <w:p w:rsidR="003974EC" w:rsidRPr="00037830" w:rsidRDefault="003974EC" w:rsidP="00463DAC">
      <w:pPr>
        <w:pStyle w:val="Sinespaciado"/>
        <w:numPr>
          <w:ilvl w:val="0"/>
          <w:numId w:val="7"/>
        </w:numPr>
        <w:ind w:left="284" w:hanging="284"/>
        <w:jc w:val="both"/>
        <w:textAlignment w:val="baseline"/>
        <w:rPr>
          <w:rFonts w:cs="Calibri"/>
          <w:b/>
          <w:bCs/>
        </w:rPr>
      </w:pPr>
      <w:r w:rsidRPr="00037830">
        <w:rPr>
          <w:b/>
        </w:rPr>
        <w:t>ENTREGA (de manera presencial o vía Courier*) DE DOCUMENTACIÓN FÍSICA EN EL REGISTRO de alguna de las sedes de Extremadura Avante Servicios Avanzados a Pymes S.L.U.:</w:t>
      </w:r>
    </w:p>
    <w:p w:rsidR="003974EC" w:rsidRPr="003257EF" w:rsidRDefault="003974EC" w:rsidP="00037830">
      <w:pPr>
        <w:pStyle w:val="NormalWeb"/>
        <w:numPr>
          <w:ilvl w:val="0"/>
          <w:numId w:val="6"/>
        </w:numPr>
        <w:spacing w:before="0" w:beforeAutospacing="0" w:after="0" w:afterAutospacing="0"/>
        <w:ind w:left="993" w:hanging="284"/>
        <w:textAlignment w:val="baseline"/>
        <w:rPr>
          <w:rFonts w:asciiTheme="minorHAnsi" w:eastAsiaTheme="minorHAnsi" w:hAnsiTheme="minorHAnsi" w:cs="Calibri"/>
          <w:sz w:val="22"/>
          <w:szCs w:val="22"/>
          <w:lang w:eastAsia="en-US"/>
        </w:rPr>
      </w:pPr>
      <w:r w:rsidRPr="003257EF">
        <w:rPr>
          <w:rFonts w:asciiTheme="minorHAnsi" w:eastAsiaTheme="minorHAnsi" w:hAnsiTheme="minorHAnsi" w:cs="Calibri"/>
          <w:b/>
          <w:bCs/>
          <w:sz w:val="22"/>
          <w:szCs w:val="22"/>
          <w:lang w:eastAsia="en-US"/>
        </w:rPr>
        <w:t>Polígono Industrial El Prado</w:t>
      </w:r>
      <w:r w:rsidRPr="003257EF">
        <w:rPr>
          <w:rFonts w:asciiTheme="minorHAnsi" w:eastAsiaTheme="minorHAnsi" w:hAnsiTheme="minorHAnsi" w:cs="Calibri"/>
          <w:sz w:val="22"/>
          <w:szCs w:val="22"/>
          <w:lang w:eastAsia="en-US"/>
        </w:rPr>
        <w:br/>
        <w:t xml:space="preserve">C/ Logroño </w:t>
      </w:r>
      <w:proofErr w:type="spellStart"/>
      <w:r w:rsidRPr="003257EF">
        <w:rPr>
          <w:rFonts w:asciiTheme="minorHAnsi" w:eastAsiaTheme="minorHAnsi" w:hAnsiTheme="minorHAnsi" w:cs="Calibri"/>
          <w:sz w:val="22"/>
          <w:szCs w:val="22"/>
          <w:lang w:eastAsia="en-US"/>
        </w:rPr>
        <w:t>nº</w:t>
      </w:r>
      <w:proofErr w:type="spellEnd"/>
      <w:r w:rsidRPr="003257EF">
        <w:rPr>
          <w:rFonts w:asciiTheme="minorHAnsi" w:eastAsiaTheme="minorHAnsi" w:hAnsiTheme="minorHAnsi" w:cs="Calibri"/>
          <w:sz w:val="22"/>
          <w:szCs w:val="22"/>
          <w:lang w:eastAsia="en-US"/>
        </w:rPr>
        <w:t xml:space="preserve"> 7 (Semilleros de Empresas). 06800 – Mérida</w:t>
      </w:r>
    </w:p>
    <w:p w:rsidR="003974EC" w:rsidRPr="003257EF" w:rsidRDefault="003974EC" w:rsidP="00037830">
      <w:pPr>
        <w:pStyle w:val="NormalWeb"/>
        <w:spacing w:before="0" w:beforeAutospacing="0" w:after="0" w:afterAutospacing="0"/>
        <w:ind w:left="993"/>
        <w:textAlignment w:val="baseline"/>
        <w:rPr>
          <w:rFonts w:asciiTheme="minorHAnsi" w:eastAsiaTheme="minorHAnsi" w:hAnsiTheme="minorHAnsi" w:cs="Calibri"/>
          <w:i/>
          <w:sz w:val="22"/>
          <w:szCs w:val="22"/>
          <w:lang w:eastAsia="en-US"/>
        </w:rPr>
      </w:pPr>
      <w:r w:rsidRPr="003257EF">
        <w:rPr>
          <w:rFonts w:asciiTheme="minorHAnsi" w:eastAsiaTheme="minorHAnsi" w:hAnsiTheme="minorHAnsi" w:cs="Calibri"/>
          <w:b/>
          <w:bCs/>
          <w:i/>
          <w:sz w:val="22"/>
          <w:szCs w:val="22"/>
          <w:lang w:eastAsia="en-US"/>
        </w:rPr>
        <w:t>Horario: De lunes a viernes, de 8.30 a 14.30 horas.</w:t>
      </w:r>
    </w:p>
    <w:p w:rsidR="003974EC" w:rsidRPr="003257EF" w:rsidRDefault="003974EC" w:rsidP="00037830">
      <w:pPr>
        <w:pStyle w:val="NormalWeb"/>
        <w:numPr>
          <w:ilvl w:val="0"/>
          <w:numId w:val="6"/>
        </w:numPr>
        <w:spacing w:before="0" w:beforeAutospacing="0" w:after="0" w:afterAutospacing="0"/>
        <w:ind w:left="993" w:hanging="284"/>
        <w:textAlignment w:val="baseline"/>
        <w:rPr>
          <w:rFonts w:asciiTheme="minorHAnsi" w:eastAsiaTheme="minorHAnsi" w:hAnsiTheme="minorHAnsi" w:cs="Calibri"/>
          <w:sz w:val="22"/>
          <w:szCs w:val="22"/>
          <w:lang w:eastAsia="en-US"/>
        </w:rPr>
      </w:pPr>
      <w:r w:rsidRPr="003257EF">
        <w:rPr>
          <w:rFonts w:asciiTheme="minorHAnsi" w:eastAsiaTheme="minorHAnsi" w:hAnsiTheme="minorHAnsi" w:cs="Calibri"/>
          <w:b/>
          <w:bCs/>
          <w:sz w:val="22"/>
          <w:szCs w:val="22"/>
          <w:lang w:eastAsia="en-US"/>
        </w:rPr>
        <w:t>Sede Central</w:t>
      </w:r>
      <w:r w:rsidRPr="003257EF">
        <w:rPr>
          <w:rFonts w:asciiTheme="minorHAnsi" w:eastAsiaTheme="minorHAnsi" w:hAnsiTheme="minorHAnsi" w:cs="Calibri"/>
          <w:sz w:val="22"/>
          <w:szCs w:val="22"/>
          <w:lang w:eastAsia="en-US"/>
        </w:rPr>
        <w:br/>
        <w:t>Avda. José Fernández López, 4. 06800 – Mérida</w:t>
      </w:r>
    </w:p>
    <w:p w:rsidR="003974EC" w:rsidRDefault="003974EC" w:rsidP="00037830">
      <w:pPr>
        <w:pStyle w:val="NormalWeb"/>
        <w:spacing w:before="0" w:beforeAutospacing="0" w:after="0" w:afterAutospacing="0"/>
        <w:ind w:left="720" w:firstLine="273"/>
        <w:textAlignment w:val="baseline"/>
        <w:rPr>
          <w:rFonts w:asciiTheme="minorHAnsi" w:eastAsiaTheme="minorHAnsi" w:hAnsiTheme="minorHAnsi" w:cs="Calibri"/>
          <w:b/>
          <w:bCs/>
          <w:i/>
          <w:sz w:val="22"/>
          <w:szCs w:val="22"/>
          <w:lang w:eastAsia="en-US"/>
        </w:rPr>
      </w:pPr>
      <w:r w:rsidRPr="003257EF">
        <w:rPr>
          <w:rFonts w:asciiTheme="minorHAnsi" w:eastAsiaTheme="minorHAnsi" w:hAnsiTheme="minorHAnsi" w:cs="Calibri"/>
          <w:b/>
          <w:bCs/>
          <w:i/>
          <w:sz w:val="22"/>
          <w:szCs w:val="22"/>
          <w:lang w:eastAsia="en-US"/>
        </w:rPr>
        <w:t>Horario: De lunes a viernes, de 8.30 a 14.30 horas.</w:t>
      </w:r>
    </w:p>
    <w:p w:rsidR="003974EC" w:rsidRPr="003257EF" w:rsidRDefault="003974EC" w:rsidP="00037830">
      <w:pPr>
        <w:pStyle w:val="NormalWeb"/>
        <w:rPr>
          <w:rFonts w:cs="Calibri"/>
          <w:color w:val="FF0000"/>
        </w:rPr>
      </w:pPr>
      <w:r w:rsidRPr="002B0074">
        <w:rPr>
          <w:rStyle w:val="nfasis"/>
          <w:rFonts w:asciiTheme="majorHAnsi" w:hAnsiTheme="majorHAnsi" w:cstheme="majorHAnsi"/>
          <w:b/>
          <w:bCs/>
          <w:sz w:val="20"/>
          <w:szCs w:val="20"/>
        </w:rPr>
        <w:t>*</w:t>
      </w:r>
      <w:r>
        <w:rPr>
          <w:rStyle w:val="nfasis"/>
          <w:rFonts w:asciiTheme="majorHAnsi" w:hAnsiTheme="majorHAnsi" w:cstheme="majorHAnsi"/>
          <w:b/>
          <w:bCs/>
          <w:sz w:val="20"/>
          <w:szCs w:val="20"/>
        </w:rPr>
        <w:t xml:space="preserve">: </w:t>
      </w:r>
      <w:r w:rsidRPr="002B0074">
        <w:rPr>
          <w:rStyle w:val="nfasis"/>
          <w:rFonts w:asciiTheme="majorHAnsi" w:hAnsiTheme="majorHAnsi" w:cstheme="majorHAnsi"/>
          <w:b/>
          <w:bCs/>
          <w:sz w:val="20"/>
          <w:szCs w:val="20"/>
        </w:rPr>
        <w:t>El envío vía Courier no es efecti</w:t>
      </w:r>
      <w:r>
        <w:rPr>
          <w:rStyle w:val="nfasis"/>
          <w:rFonts w:asciiTheme="majorHAnsi" w:hAnsiTheme="majorHAnsi" w:cstheme="majorHAnsi"/>
          <w:b/>
          <w:bCs/>
          <w:sz w:val="20"/>
          <w:szCs w:val="20"/>
        </w:rPr>
        <w:t xml:space="preserve">vo hasta que no se registra en </w:t>
      </w:r>
      <w:r w:rsidRPr="002B0074">
        <w:rPr>
          <w:rStyle w:val="nfasis"/>
          <w:rFonts w:asciiTheme="majorHAnsi" w:hAnsiTheme="majorHAnsi" w:cstheme="majorHAnsi"/>
          <w:b/>
          <w:bCs/>
          <w:sz w:val="20"/>
          <w:szCs w:val="20"/>
        </w:rPr>
        <w:t>Extremadura Avante</w:t>
      </w:r>
      <w:r>
        <w:rPr>
          <w:rStyle w:val="nfasis"/>
          <w:rFonts w:asciiTheme="majorHAnsi" w:hAnsiTheme="majorHAnsi" w:cstheme="majorHAnsi"/>
          <w:b/>
          <w:bCs/>
          <w:sz w:val="20"/>
          <w:szCs w:val="20"/>
        </w:rPr>
        <w:t>, siendo hasta ese momento responsabilidad del solicitante el garantizar que la documentación se entrega en tiempo y forma.</w:t>
      </w:r>
    </w:p>
    <w:p w:rsidR="003974EC" w:rsidRPr="00037830" w:rsidRDefault="003974EC" w:rsidP="00583BDB">
      <w:pPr>
        <w:pStyle w:val="Standarduser"/>
        <w:numPr>
          <w:ilvl w:val="0"/>
          <w:numId w:val="7"/>
        </w:numPr>
        <w:spacing w:after="0" w:line="240" w:lineRule="auto"/>
        <w:ind w:left="284" w:hanging="284"/>
        <w:jc w:val="both"/>
        <w:rPr>
          <w:i/>
        </w:rPr>
      </w:pPr>
      <w:r w:rsidRPr="00037830">
        <w:rPr>
          <w:b/>
        </w:rPr>
        <w:t>Mediante CORREO CERTIFICADO a una de las direcciones arriba indicadas, a través de las oficinas de Correos (únicamente a través de la Sociedad Estatal Correos y Telégrafos, S.A.),</w:t>
      </w:r>
      <w:r w:rsidRPr="003257EF">
        <w:t xml:space="preserve"> en cuyo caso deberán ir en </w:t>
      </w:r>
      <w:r w:rsidRPr="00037830">
        <w:rPr>
          <w:b/>
        </w:rPr>
        <w:t>sobre abierto</w:t>
      </w:r>
      <w:r w:rsidRPr="003257EF">
        <w:t xml:space="preserve"> a fin de que en ellas se haga constar, por el responsable de la oficina, la fecha en que tiene lugar la presentación y remisión, en la forma establecida reglamentariamente. </w:t>
      </w:r>
    </w:p>
    <w:p w:rsidR="003974EC" w:rsidRPr="003257EF" w:rsidRDefault="003974EC" w:rsidP="00037830">
      <w:pPr>
        <w:pStyle w:val="Sinespaciado"/>
        <w:ind w:left="284"/>
      </w:pPr>
      <w:r w:rsidRPr="003257EF">
        <w:rPr>
          <w:rStyle w:val="nfasis"/>
        </w:rPr>
        <w:t>Con el fin de conocer el número de solicitudes presentadas vía Correos, se recomienda al solicitante que haya optado por presentar su solicitud por este medio, avisar de su envío mediante email al correo electrónico que se designe en cada convocatoria.</w:t>
      </w:r>
    </w:p>
    <w:p w:rsidR="007B34D0" w:rsidRDefault="007B34D0" w:rsidP="00037830">
      <w:pPr>
        <w:pStyle w:val="Sinespaciado"/>
      </w:pPr>
    </w:p>
    <w:p w:rsidR="006370A2" w:rsidRPr="00AC4B6E" w:rsidRDefault="006370A2" w:rsidP="00037830">
      <w:pPr>
        <w:pStyle w:val="Sinespaciado"/>
        <w:rPr>
          <w:b/>
          <w:color w:val="4472C4" w:themeColor="accent1"/>
        </w:rPr>
      </w:pPr>
    </w:p>
    <w:p w:rsidR="006170FF" w:rsidRPr="00150671" w:rsidRDefault="006170FF" w:rsidP="00037830">
      <w:pPr>
        <w:pStyle w:val="Standarduseruser"/>
        <w:spacing w:after="0" w:line="240" w:lineRule="auto"/>
        <w:jc w:val="both"/>
        <w:rPr>
          <w:rFonts w:asciiTheme="minorHAnsi" w:eastAsiaTheme="minorHAnsi" w:hAnsiTheme="minorHAnsi" w:cstheme="minorBidi"/>
          <w:b/>
          <w:kern w:val="0"/>
          <w:lang w:eastAsia="en-US"/>
        </w:rPr>
      </w:pPr>
      <w:r w:rsidRPr="00150671">
        <w:rPr>
          <w:rFonts w:asciiTheme="minorHAnsi" w:eastAsiaTheme="minorHAnsi" w:hAnsiTheme="minorHAnsi" w:cstheme="minorBidi"/>
          <w:b/>
          <w:kern w:val="0"/>
          <w:lang w:eastAsia="en-US"/>
        </w:rPr>
        <w:lastRenderedPageBreak/>
        <w:t>MÁS INFORMACIÓN Y CONTACTO</w:t>
      </w:r>
    </w:p>
    <w:p w:rsidR="002E6120" w:rsidRPr="008F5403" w:rsidRDefault="00DF0969" w:rsidP="00037830">
      <w:pPr>
        <w:pStyle w:val="Sinespaciado"/>
      </w:pPr>
      <w:r>
        <w:t>Lola</w:t>
      </w:r>
      <w:r w:rsidR="00695E5E">
        <w:t xml:space="preserve"> Gil Sosa</w:t>
      </w:r>
    </w:p>
    <w:p w:rsidR="006170FF" w:rsidRPr="008F5403" w:rsidRDefault="006170FF" w:rsidP="00037830">
      <w:pPr>
        <w:pStyle w:val="Sinespaciado"/>
        <w:rPr>
          <w:lang w:val="en-US"/>
        </w:rPr>
      </w:pPr>
      <w:r w:rsidRPr="008F5403">
        <w:rPr>
          <w:lang w:val="en-US"/>
        </w:rPr>
        <w:t>T. +34 924 319 159</w:t>
      </w:r>
    </w:p>
    <w:p w:rsidR="006170FF" w:rsidRPr="004733CC" w:rsidRDefault="00695E5E" w:rsidP="00037830">
      <w:pPr>
        <w:pStyle w:val="Sinespaciado"/>
        <w:rPr>
          <w:b/>
          <w:lang w:val="en-US"/>
        </w:rPr>
      </w:pPr>
      <w:r>
        <w:t>dolores.gil</w:t>
      </w:r>
      <w:r w:rsidR="00791ACE">
        <w:t>@extremaduraavante.es</w:t>
      </w:r>
    </w:p>
    <w:p w:rsidR="00036E02" w:rsidRPr="00150671" w:rsidRDefault="00036E02" w:rsidP="00037830">
      <w:pPr>
        <w:pStyle w:val="Sinespaciado"/>
        <w:rPr>
          <w:b/>
          <w:lang w:val="en-US"/>
        </w:rPr>
      </w:pPr>
      <w:r w:rsidRPr="00150671">
        <w:rPr>
          <w:b/>
          <w:lang w:val="en-US"/>
        </w:rPr>
        <w:t>ENLACES:</w:t>
      </w:r>
    </w:p>
    <w:p w:rsidR="00695E5E" w:rsidRPr="00855167" w:rsidRDefault="00036E02" w:rsidP="001B59B6">
      <w:pPr>
        <w:pStyle w:val="Sinespaciado"/>
        <w:numPr>
          <w:ilvl w:val="0"/>
          <w:numId w:val="2"/>
        </w:numPr>
      </w:pPr>
      <w:r w:rsidRPr="00037830">
        <w:rPr>
          <w:b/>
        </w:rPr>
        <w:t>DOE</w:t>
      </w:r>
      <w:r w:rsidRPr="00855167">
        <w:t>, d</w:t>
      </w:r>
      <w:r w:rsidR="00D262AA" w:rsidRPr="00855167">
        <w:t xml:space="preserve">onde se </w:t>
      </w:r>
      <w:r w:rsidR="00695E5E">
        <w:t xml:space="preserve">publicó la convocatoria, pincha </w:t>
      </w:r>
      <w:hyperlink r:id="rId6" w:history="1">
        <w:r w:rsidR="00695E5E">
          <w:rPr>
            <w:rStyle w:val="Hipervnculo"/>
          </w:rPr>
          <w:t>http://doe.juntaex.es/pdfs/doe/2019/1240o/19AC0057.pdf</w:t>
        </w:r>
      </w:hyperlink>
    </w:p>
    <w:p w:rsidR="00CC2397" w:rsidRDefault="00CC2397" w:rsidP="00037830">
      <w:pPr>
        <w:pStyle w:val="Sinespaciado"/>
        <w:numPr>
          <w:ilvl w:val="0"/>
          <w:numId w:val="2"/>
        </w:numPr>
      </w:pPr>
      <w:r w:rsidRPr="004134CF">
        <w:rPr>
          <w:b/>
        </w:rPr>
        <w:t>DECRET</w:t>
      </w:r>
      <w:r w:rsidR="004134CF" w:rsidRPr="004134CF">
        <w:rPr>
          <w:b/>
        </w:rPr>
        <w:t>O 210/2017, de 28 de noviembre</w:t>
      </w:r>
      <w:r w:rsidR="004134CF">
        <w:t xml:space="preserve"> (bases reguladoras de estas</w:t>
      </w:r>
      <w:r>
        <w:t xml:space="preserve"> ayudas</w:t>
      </w:r>
      <w:r w:rsidR="004134CF">
        <w:t>)</w:t>
      </w:r>
      <w:r w:rsidR="00D262AA">
        <w:t xml:space="preserve">, pincha </w:t>
      </w:r>
      <w:hyperlink r:id="rId7" w:history="1">
        <w:r w:rsidR="00DF0969">
          <w:rPr>
            <w:rStyle w:val="Hipervnculo"/>
          </w:rPr>
          <w:t>http://doe.gobex.es/pdfs/doe/2017/2320o/17040224.pdf</w:t>
        </w:r>
      </w:hyperlink>
    </w:p>
    <w:p w:rsidR="00F97013" w:rsidRPr="00150671" w:rsidRDefault="00F97013" w:rsidP="00037830">
      <w:pPr>
        <w:pStyle w:val="Sinespaciado"/>
        <w:rPr>
          <w:b/>
        </w:rPr>
      </w:pPr>
      <w:r w:rsidRPr="00150671">
        <w:rPr>
          <w:b/>
        </w:rPr>
        <w:t>DOCUMENTOS PARA DESCARGAR:</w:t>
      </w:r>
    </w:p>
    <w:p w:rsidR="00F97013" w:rsidRPr="00E96A7A" w:rsidRDefault="00DF0969" w:rsidP="00037830">
      <w:pPr>
        <w:pStyle w:val="Sinespaciado"/>
        <w:numPr>
          <w:ilvl w:val="0"/>
          <w:numId w:val="2"/>
        </w:numPr>
        <w:jc w:val="both"/>
      </w:pPr>
      <w:hyperlink r:id="rId8" w:history="1">
        <w:r w:rsidR="00F97013" w:rsidRPr="00DF0969">
          <w:rPr>
            <w:rStyle w:val="Hipervnculo"/>
          </w:rPr>
          <w:t>Anexo I – INSTANCIA-SOLICITUD</w:t>
        </w:r>
      </w:hyperlink>
      <w:r w:rsidR="00F97013" w:rsidRPr="00E96A7A">
        <w:t xml:space="preserve"> </w:t>
      </w:r>
      <w:r w:rsidR="00F97013" w:rsidRPr="00E96A7A">
        <w:rPr>
          <w:i/>
        </w:rPr>
        <w:t xml:space="preserve">(entregar </w:t>
      </w:r>
      <w:r w:rsidR="00E96A7A">
        <w:rPr>
          <w:i/>
        </w:rPr>
        <w:t xml:space="preserve">en el momento de la solicitud </w:t>
      </w:r>
      <w:r w:rsidR="00F97013" w:rsidRPr="00E96A7A">
        <w:rPr>
          <w:i/>
        </w:rPr>
        <w:t>junto con el resto de documentación)</w:t>
      </w:r>
      <w:r w:rsidR="00F97013" w:rsidRPr="00E96A7A">
        <w:t xml:space="preserve"> </w:t>
      </w:r>
    </w:p>
    <w:p w:rsidR="00F97013" w:rsidRPr="00E96A7A" w:rsidRDefault="00DF0969" w:rsidP="00037830">
      <w:pPr>
        <w:pStyle w:val="Sinespaciado"/>
        <w:numPr>
          <w:ilvl w:val="0"/>
          <w:numId w:val="2"/>
        </w:numPr>
        <w:jc w:val="both"/>
      </w:pPr>
      <w:hyperlink r:id="rId9" w:history="1">
        <w:r w:rsidR="00F97013" w:rsidRPr="00DF0969">
          <w:rPr>
            <w:rStyle w:val="Hipervnculo"/>
          </w:rPr>
          <w:t>Anexo II – DECLARACIÓN RESPONSABLE</w:t>
        </w:r>
      </w:hyperlink>
      <w:r w:rsidR="00F97013" w:rsidRPr="00E96A7A">
        <w:rPr>
          <w:b/>
        </w:rPr>
        <w:t xml:space="preserve"> </w:t>
      </w:r>
      <w:r w:rsidR="00E96A7A" w:rsidRPr="00E96A7A">
        <w:rPr>
          <w:i/>
        </w:rPr>
        <w:t xml:space="preserve">(entregar </w:t>
      </w:r>
      <w:r w:rsidR="00E96A7A">
        <w:rPr>
          <w:i/>
        </w:rPr>
        <w:t xml:space="preserve">en el momento de la solicitud </w:t>
      </w:r>
      <w:r w:rsidR="00E96A7A" w:rsidRPr="00E96A7A">
        <w:rPr>
          <w:i/>
        </w:rPr>
        <w:t>junto con el resto de documentación)</w:t>
      </w:r>
    </w:p>
    <w:p w:rsidR="00F97013" w:rsidRPr="00E96A7A" w:rsidRDefault="00DF0969" w:rsidP="00037830">
      <w:pPr>
        <w:pStyle w:val="Sinespaciado"/>
        <w:numPr>
          <w:ilvl w:val="0"/>
          <w:numId w:val="2"/>
        </w:numPr>
        <w:jc w:val="both"/>
      </w:pPr>
      <w:hyperlink r:id="rId10" w:history="1">
        <w:r w:rsidR="00F97013" w:rsidRPr="00DF0969">
          <w:rPr>
            <w:rStyle w:val="Hipervnculo"/>
          </w:rPr>
          <w:t>Anexo IV - JUSTIFICACIÓN DE LA AYUDA</w:t>
        </w:r>
      </w:hyperlink>
      <w:r w:rsidR="00F97013" w:rsidRPr="00E96A7A">
        <w:t xml:space="preserve"> </w:t>
      </w:r>
      <w:r w:rsidR="00E96A7A" w:rsidRPr="00E96A7A">
        <w:rPr>
          <w:i/>
        </w:rPr>
        <w:t>(a entregar posteriormente por los beneficiarios junto con el resto de documentación acreditativa</w:t>
      </w:r>
      <w:r w:rsidR="00F97013" w:rsidRPr="00E96A7A">
        <w:rPr>
          <w:i/>
        </w:rPr>
        <w:t>)</w:t>
      </w:r>
    </w:p>
    <w:p w:rsidR="00F97013" w:rsidRDefault="00F97013" w:rsidP="00037830">
      <w:pPr>
        <w:pStyle w:val="Sinespaciado"/>
      </w:pPr>
    </w:p>
    <w:p w:rsidR="00036E02" w:rsidRDefault="00036E02" w:rsidP="00037830">
      <w:pPr>
        <w:pStyle w:val="Sinespaciado"/>
      </w:pPr>
    </w:p>
    <w:p w:rsidR="00036E02" w:rsidRPr="00463766" w:rsidRDefault="00036E02" w:rsidP="00037830">
      <w:pPr>
        <w:pStyle w:val="Sinespaciado"/>
      </w:pPr>
    </w:p>
    <w:sectPr w:rsidR="00036E02" w:rsidRPr="00463766" w:rsidSect="001165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Italic">
    <w:charset w:val="00"/>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w:altName w:val="Gadugi"/>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talic">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DF71A8"/>
    <w:multiLevelType w:val="hybridMultilevel"/>
    <w:tmpl w:val="8061A4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AB2A3"/>
    <w:multiLevelType w:val="hybridMultilevel"/>
    <w:tmpl w:val="818BD0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9"/>
    <w:multiLevelType w:val="multilevel"/>
    <w:tmpl w:val="00000009"/>
    <w:name w:val="WW8Num9"/>
    <w:lvl w:ilvl="0">
      <w:numFmt w:val="bullet"/>
      <w:lvlText w:val=""/>
      <w:lvlJc w:val="left"/>
      <w:pPr>
        <w:tabs>
          <w:tab w:val="num" w:pos="708"/>
        </w:tabs>
        <w:ind w:left="1428" w:hanging="360"/>
      </w:pPr>
      <w:rPr>
        <w:rFonts w:ascii="Symbol" w:hAnsi="Symbol" w:cs="Symbol"/>
      </w:rPr>
    </w:lvl>
    <w:lvl w:ilvl="1">
      <w:numFmt w:val="bullet"/>
      <w:lvlText w:val="o"/>
      <w:lvlJc w:val="left"/>
      <w:pPr>
        <w:tabs>
          <w:tab w:val="num" w:pos="708"/>
        </w:tabs>
        <w:ind w:left="2148" w:hanging="360"/>
      </w:pPr>
      <w:rPr>
        <w:rFonts w:ascii="Courier New" w:hAnsi="Courier New" w:cs="Courier New"/>
      </w:rPr>
    </w:lvl>
    <w:lvl w:ilvl="2">
      <w:numFmt w:val="bullet"/>
      <w:lvlText w:val=""/>
      <w:lvlJc w:val="left"/>
      <w:pPr>
        <w:tabs>
          <w:tab w:val="num" w:pos="708"/>
        </w:tabs>
        <w:ind w:left="2868" w:hanging="360"/>
      </w:pPr>
      <w:rPr>
        <w:rFonts w:ascii="Wingdings" w:hAnsi="Wingdings" w:cs="Wingdings"/>
      </w:rPr>
    </w:lvl>
    <w:lvl w:ilvl="3">
      <w:numFmt w:val="bullet"/>
      <w:lvlText w:val=""/>
      <w:lvlJc w:val="left"/>
      <w:pPr>
        <w:tabs>
          <w:tab w:val="num" w:pos="708"/>
        </w:tabs>
        <w:ind w:left="3588" w:hanging="360"/>
      </w:pPr>
      <w:rPr>
        <w:rFonts w:ascii="Symbol" w:hAnsi="Symbol" w:cs="Symbol"/>
      </w:rPr>
    </w:lvl>
    <w:lvl w:ilvl="4">
      <w:numFmt w:val="bullet"/>
      <w:lvlText w:val="o"/>
      <w:lvlJc w:val="left"/>
      <w:pPr>
        <w:tabs>
          <w:tab w:val="num" w:pos="708"/>
        </w:tabs>
        <w:ind w:left="4308" w:hanging="360"/>
      </w:pPr>
      <w:rPr>
        <w:rFonts w:ascii="Courier New" w:hAnsi="Courier New" w:cs="Courier New"/>
      </w:rPr>
    </w:lvl>
    <w:lvl w:ilvl="5">
      <w:numFmt w:val="bullet"/>
      <w:lvlText w:val=""/>
      <w:lvlJc w:val="left"/>
      <w:pPr>
        <w:tabs>
          <w:tab w:val="num" w:pos="708"/>
        </w:tabs>
        <w:ind w:left="5028" w:hanging="360"/>
      </w:pPr>
      <w:rPr>
        <w:rFonts w:ascii="Wingdings" w:hAnsi="Wingdings" w:cs="Wingdings"/>
      </w:rPr>
    </w:lvl>
    <w:lvl w:ilvl="6">
      <w:numFmt w:val="bullet"/>
      <w:lvlText w:val=""/>
      <w:lvlJc w:val="left"/>
      <w:pPr>
        <w:tabs>
          <w:tab w:val="num" w:pos="708"/>
        </w:tabs>
        <w:ind w:left="5748" w:hanging="360"/>
      </w:pPr>
      <w:rPr>
        <w:rFonts w:ascii="Symbol" w:hAnsi="Symbol" w:cs="Symbol"/>
      </w:rPr>
    </w:lvl>
    <w:lvl w:ilvl="7">
      <w:numFmt w:val="bullet"/>
      <w:lvlText w:val="o"/>
      <w:lvlJc w:val="left"/>
      <w:pPr>
        <w:tabs>
          <w:tab w:val="num" w:pos="708"/>
        </w:tabs>
        <w:ind w:left="6468" w:hanging="360"/>
      </w:pPr>
      <w:rPr>
        <w:rFonts w:ascii="Courier New" w:hAnsi="Courier New" w:cs="Courier New"/>
      </w:rPr>
    </w:lvl>
    <w:lvl w:ilvl="8">
      <w:numFmt w:val="bullet"/>
      <w:lvlText w:val=""/>
      <w:lvlJc w:val="left"/>
      <w:pPr>
        <w:tabs>
          <w:tab w:val="num" w:pos="708"/>
        </w:tabs>
        <w:ind w:left="7188" w:hanging="360"/>
      </w:pPr>
      <w:rPr>
        <w:rFonts w:ascii="Wingdings" w:hAnsi="Wingdings" w:cs="Wingdings"/>
      </w:rPr>
    </w:lvl>
  </w:abstractNum>
  <w:abstractNum w:abstractNumId="3" w15:restartNumberingAfterBreak="0">
    <w:nsid w:val="0000000E"/>
    <w:multiLevelType w:val="multilevel"/>
    <w:tmpl w:val="0000000E"/>
    <w:name w:val="WW8Num14"/>
    <w:lvl w:ilvl="0">
      <w:start w:val="2"/>
      <w:numFmt w:val="decimal"/>
      <w:lvlText w:val="%1."/>
      <w:lvlJc w:val="left"/>
      <w:pPr>
        <w:tabs>
          <w:tab w:val="num" w:pos="0"/>
        </w:tabs>
        <w:ind w:left="360" w:hanging="360"/>
      </w:pPr>
      <w:rPr>
        <w:rFonts w:ascii="Wingdings" w:eastAsia="Wingdings" w:hAnsi="Wingdings" w:cs="Wingdings"/>
      </w:rPr>
    </w:lvl>
    <w:lvl w:ilvl="1">
      <w:start w:val="2"/>
      <w:numFmt w:val="decimal"/>
      <w:lvlText w:val="%1.%2."/>
      <w:lvlJc w:val="left"/>
      <w:pPr>
        <w:tabs>
          <w:tab w:val="num" w:pos="0"/>
        </w:tabs>
        <w:ind w:left="360" w:hanging="360"/>
      </w:pPr>
      <w:rPr>
        <w:rFonts w:ascii="Courier New" w:eastAsia="Courier New" w:hAnsi="Courier New" w:cs="Courier Ne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rPr>
        <w:rFonts w:ascii="Symbol" w:eastAsia="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Verdana-BoldItalic"/>
      </w:rPr>
    </w:lvl>
  </w:abstractNum>
  <w:abstractNum w:abstractNumId="5" w15:restartNumberingAfterBreak="0">
    <w:nsid w:val="023261AB"/>
    <w:multiLevelType w:val="hybridMultilevel"/>
    <w:tmpl w:val="352E7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00325B"/>
    <w:multiLevelType w:val="hybridMultilevel"/>
    <w:tmpl w:val="BDCA67B2"/>
    <w:lvl w:ilvl="0" w:tplc="81A2904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CC6087"/>
    <w:multiLevelType w:val="hybridMultilevel"/>
    <w:tmpl w:val="043E3D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080446"/>
    <w:multiLevelType w:val="hybridMultilevel"/>
    <w:tmpl w:val="1D84AB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0F66712B"/>
    <w:multiLevelType w:val="hybridMultilevel"/>
    <w:tmpl w:val="78280B18"/>
    <w:lvl w:ilvl="0" w:tplc="9216E778">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9CE3918"/>
    <w:multiLevelType w:val="hybridMultilevel"/>
    <w:tmpl w:val="E61425F2"/>
    <w:lvl w:ilvl="0" w:tplc="861698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9F7CEE"/>
    <w:multiLevelType w:val="hybridMultilevel"/>
    <w:tmpl w:val="17C8B1CC"/>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2" w15:restartNumberingAfterBreak="0">
    <w:nsid w:val="294D3B86"/>
    <w:multiLevelType w:val="hybridMultilevel"/>
    <w:tmpl w:val="6AD26984"/>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E54093"/>
    <w:multiLevelType w:val="hybridMultilevel"/>
    <w:tmpl w:val="F77E28E4"/>
    <w:lvl w:ilvl="0" w:tplc="0C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076806"/>
    <w:multiLevelType w:val="hybridMultilevel"/>
    <w:tmpl w:val="14C40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930716"/>
    <w:multiLevelType w:val="hybridMultilevel"/>
    <w:tmpl w:val="0DF619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43F13429"/>
    <w:multiLevelType w:val="hybridMultilevel"/>
    <w:tmpl w:val="8940CBD8"/>
    <w:lvl w:ilvl="0" w:tplc="4A947FF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145526"/>
    <w:multiLevelType w:val="hybridMultilevel"/>
    <w:tmpl w:val="9E7A5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51299E"/>
    <w:multiLevelType w:val="hybridMultilevel"/>
    <w:tmpl w:val="662C0CA8"/>
    <w:lvl w:ilvl="0" w:tplc="D8B8C282">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9B7A11"/>
    <w:multiLevelType w:val="hybridMultilevel"/>
    <w:tmpl w:val="339EA97C"/>
    <w:lvl w:ilvl="0" w:tplc="AF5A9496">
      <w:start w:val="3"/>
      <w:numFmt w:val="bullet"/>
      <w:lvlText w:val="-"/>
      <w:lvlJc w:val="left"/>
      <w:pPr>
        <w:ind w:left="720" w:hanging="360"/>
      </w:pPr>
      <w:rPr>
        <w:rFonts w:ascii="Arial Narrow" w:eastAsia="DejaVu Sans" w:hAnsi="Arial Narrow"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ED4023"/>
    <w:multiLevelType w:val="hybridMultilevel"/>
    <w:tmpl w:val="89E0D29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4B8B554E"/>
    <w:multiLevelType w:val="hybridMultilevel"/>
    <w:tmpl w:val="2B9C78B4"/>
    <w:lvl w:ilvl="0" w:tplc="3D4AB6A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7394642"/>
    <w:multiLevelType w:val="hybridMultilevel"/>
    <w:tmpl w:val="38789D6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3" w15:restartNumberingAfterBreak="0">
    <w:nsid w:val="6D9E2288"/>
    <w:multiLevelType w:val="hybridMultilevel"/>
    <w:tmpl w:val="0B30AE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7529779B"/>
    <w:multiLevelType w:val="hybridMultilevel"/>
    <w:tmpl w:val="B0BCA456"/>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74E44B5"/>
    <w:multiLevelType w:val="multilevel"/>
    <w:tmpl w:val="1A46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6D5795"/>
    <w:multiLevelType w:val="multilevel"/>
    <w:tmpl w:val="8BB2A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8"/>
  </w:num>
  <w:num w:numId="4">
    <w:abstractNumId w:val="25"/>
  </w:num>
  <w:num w:numId="5">
    <w:abstractNumId w:val="21"/>
  </w:num>
  <w:num w:numId="6">
    <w:abstractNumId w:val="13"/>
  </w:num>
  <w:num w:numId="7">
    <w:abstractNumId w:val="6"/>
  </w:num>
  <w:num w:numId="8">
    <w:abstractNumId w:val="7"/>
  </w:num>
  <w:num w:numId="9">
    <w:abstractNumId w:val="19"/>
  </w:num>
  <w:num w:numId="10">
    <w:abstractNumId w:val="16"/>
  </w:num>
  <w:num w:numId="11">
    <w:abstractNumId w:val="9"/>
  </w:num>
  <w:num w:numId="12">
    <w:abstractNumId w:val="0"/>
  </w:num>
  <w:num w:numId="13">
    <w:abstractNumId w:val="1"/>
  </w:num>
  <w:num w:numId="14">
    <w:abstractNumId w:val="5"/>
  </w:num>
  <w:num w:numId="15">
    <w:abstractNumId w:val="23"/>
  </w:num>
  <w:num w:numId="16">
    <w:abstractNumId w:val="24"/>
  </w:num>
  <w:num w:numId="17">
    <w:abstractNumId w:val="15"/>
  </w:num>
  <w:num w:numId="18">
    <w:abstractNumId w:val="12"/>
  </w:num>
  <w:num w:numId="19">
    <w:abstractNumId w:val="3"/>
  </w:num>
  <w:num w:numId="20">
    <w:abstractNumId w:val="2"/>
  </w:num>
  <w:num w:numId="21">
    <w:abstractNumId w:val="20"/>
  </w:num>
  <w:num w:numId="22">
    <w:abstractNumId w:val="2"/>
  </w:num>
  <w:num w:numId="23">
    <w:abstractNumId w:val="11"/>
  </w:num>
  <w:num w:numId="24">
    <w:abstractNumId w:val="22"/>
  </w:num>
  <w:num w:numId="25">
    <w:abstractNumId w:val="2"/>
  </w:num>
  <w:num w:numId="26">
    <w:abstractNumId w:val="4"/>
  </w:num>
  <w:num w:numId="27">
    <w:abstractNumId w:val="17"/>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463766"/>
    <w:rsid w:val="0001745A"/>
    <w:rsid w:val="00032566"/>
    <w:rsid w:val="00036E02"/>
    <w:rsid w:val="00037830"/>
    <w:rsid w:val="000828DB"/>
    <w:rsid w:val="00093830"/>
    <w:rsid w:val="000C54F6"/>
    <w:rsid w:val="00112719"/>
    <w:rsid w:val="00116501"/>
    <w:rsid w:val="0012023A"/>
    <w:rsid w:val="0012190A"/>
    <w:rsid w:val="001241C6"/>
    <w:rsid w:val="001370D2"/>
    <w:rsid w:val="00150671"/>
    <w:rsid w:val="0018611C"/>
    <w:rsid w:val="001874C4"/>
    <w:rsid w:val="001A2FBB"/>
    <w:rsid w:val="001C17A3"/>
    <w:rsid w:val="001C3A61"/>
    <w:rsid w:val="0020008A"/>
    <w:rsid w:val="00202AE7"/>
    <w:rsid w:val="00217B42"/>
    <w:rsid w:val="002845B1"/>
    <w:rsid w:val="002B505B"/>
    <w:rsid w:val="002C03F0"/>
    <w:rsid w:val="002E2BF1"/>
    <w:rsid w:val="002E6120"/>
    <w:rsid w:val="003234FA"/>
    <w:rsid w:val="00337141"/>
    <w:rsid w:val="00346A43"/>
    <w:rsid w:val="00355555"/>
    <w:rsid w:val="00356520"/>
    <w:rsid w:val="00372361"/>
    <w:rsid w:val="00373F4A"/>
    <w:rsid w:val="003974EC"/>
    <w:rsid w:val="003B130B"/>
    <w:rsid w:val="004134CF"/>
    <w:rsid w:val="004448F0"/>
    <w:rsid w:val="00463766"/>
    <w:rsid w:val="004733CC"/>
    <w:rsid w:val="004817B3"/>
    <w:rsid w:val="004B2654"/>
    <w:rsid w:val="004F0534"/>
    <w:rsid w:val="004F3684"/>
    <w:rsid w:val="00535D6E"/>
    <w:rsid w:val="005452C7"/>
    <w:rsid w:val="005729E0"/>
    <w:rsid w:val="005A78B0"/>
    <w:rsid w:val="005B7DFB"/>
    <w:rsid w:val="005C517E"/>
    <w:rsid w:val="006170FF"/>
    <w:rsid w:val="00632FDA"/>
    <w:rsid w:val="006370A2"/>
    <w:rsid w:val="00644541"/>
    <w:rsid w:val="00645816"/>
    <w:rsid w:val="00662E16"/>
    <w:rsid w:val="00687543"/>
    <w:rsid w:val="0069535E"/>
    <w:rsid w:val="00695E5E"/>
    <w:rsid w:val="006D6748"/>
    <w:rsid w:val="0071074D"/>
    <w:rsid w:val="00760FAC"/>
    <w:rsid w:val="007624EA"/>
    <w:rsid w:val="00791ACE"/>
    <w:rsid w:val="007B34D0"/>
    <w:rsid w:val="00855167"/>
    <w:rsid w:val="008623D6"/>
    <w:rsid w:val="00875BCF"/>
    <w:rsid w:val="00876B21"/>
    <w:rsid w:val="0089365A"/>
    <w:rsid w:val="008C194E"/>
    <w:rsid w:val="008E6EA9"/>
    <w:rsid w:val="008F5050"/>
    <w:rsid w:val="008F5403"/>
    <w:rsid w:val="009216D7"/>
    <w:rsid w:val="00922CFB"/>
    <w:rsid w:val="00927C39"/>
    <w:rsid w:val="00945E8F"/>
    <w:rsid w:val="00961859"/>
    <w:rsid w:val="009B294C"/>
    <w:rsid w:val="009F2952"/>
    <w:rsid w:val="00A56404"/>
    <w:rsid w:val="00A72F87"/>
    <w:rsid w:val="00A81BEE"/>
    <w:rsid w:val="00AA440C"/>
    <w:rsid w:val="00AC4B6E"/>
    <w:rsid w:val="00B071CE"/>
    <w:rsid w:val="00B65A34"/>
    <w:rsid w:val="00BF638D"/>
    <w:rsid w:val="00C074C1"/>
    <w:rsid w:val="00C502C8"/>
    <w:rsid w:val="00C56813"/>
    <w:rsid w:val="00C73ECC"/>
    <w:rsid w:val="00CB1731"/>
    <w:rsid w:val="00CC144A"/>
    <w:rsid w:val="00CC2397"/>
    <w:rsid w:val="00D00F64"/>
    <w:rsid w:val="00D262AA"/>
    <w:rsid w:val="00DE14CC"/>
    <w:rsid w:val="00DE6285"/>
    <w:rsid w:val="00DF0969"/>
    <w:rsid w:val="00E22D7F"/>
    <w:rsid w:val="00E36091"/>
    <w:rsid w:val="00E56418"/>
    <w:rsid w:val="00E65BB4"/>
    <w:rsid w:val="00E96A7A"/>
    <w:rsid w:val="00EF0B7D"/>
    <w:rsid w:val="00F11E18"/>
    <w:rsid w:val="00F135EB"/>
    <w:rsid w:val="00F316BB"/>
    <w:rsid w:val="00F800BF"/>
    <w:rsid w:val="00F97013"/>
    <w:rsid w:val="00FC3A24"/>
    <w:rsid w:val="00FC3F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2B60"/>
  <w15:docId w15:val="{6F11B5E1-5C3B-4269-A436-779169DB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5B1"/>
    <w:pPr>
      <w:spacing w:after="200" w:line="276" w:lineRule="auto"/>
    </w:pPr>
    <w:rPr>
      <w:rFonts w:ascii="Calibri" w:eastAsia="Calibri" w:hAnsi="Calibri" w:cs="Times New Roman"/>
    </w:rPr>
  </w:style>
  <w:style w:type="paragraph" w:styleId="Ttulo1">
    <w:name w:val="heading 1"/>
    <w:basedOn w:val="Normal"/>
    <w:link w:val="Ttulo1Car"/>
    <w:uiPriority w:val="9"/>
    <w:qFormat/>
    <w:rsid w:val="006170FF"/>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3">
    <w:name w:val="heading 3"/>
    <w:basedOn w:val="Normal"/>
    <w:next w:val="Normal"/>
    <w:link w:val="Ttulo3Car"/>
    <w:uiPriority w:val="9"/>
    <w:semiHidden/>
    <w:unhideWhenUsed/>
    <w:qFormat/>
    <w:rsid w:val="007107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7107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463766"/>
    <w:pPr>
      <w:spacing w:after="0" w:line="240" w:lineRule="auto"/>
    </w:pPr>
  </w:style>
  <w:style w:type="paragraph" w:styleId="Prrafodelista">
    <w:name w:val="List Paragraph"/>
    <w:basedOn w:val="Normal"/>
    <w:qFormat/>
    <w:rsid w:val="002845B1"/>
    <w:pPr>
      <w:ind w:left="720"/>
      <w:contextualSpacing/>
    </w:pPr>
  </w:style>
  <w:style w:type="character" w:customStyle="1" w:styleId="Ttulo1Car">
    <w:name w:val="Título 1 Car"/>
    <w:basedOn w:val="Fuentedeprrafopredeter"/>
    <w:link w:val="Ttulo1"/>
    <w:uiPriority w:val="9"/>
    <w:rsid w:val="006170FF"/>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6170FF"/>
    <w:rPr>
      <w:b/>
      <w:bCs/>
    </w:rPr>
  </w:style>
  <w:style w:type="character" w:styleId="Hipervnculo">
    <w:name w:val="Hyperlink"/>
    <w:basedOn w:val="Fuentedeprrafopredeter"/>
    <w:uiPriority w:val="99"/>
    <w:unhideWhenUsed/>
    <w:rsid w:val="006170FF"/>
    <w:rPr>
      <w:color w:val="0563C1" w:themeColor="hyperlink"/>
      <w:u w:val="single"/>
    </w:rPr>
  </w:style>
  <w:style w:type="character" w:customStyle="1" w:styleId="Mencionar1">
    <w:name w:val="Mencionar1"/>
    <w:basedOn w:val="Fuentedeprrafopredeter"/>
    <w:uiPriority w:val="99"/>
    <w:semiHidden/>
    <w:unhideWhenUsed/>
    <w:rsid w:val="006170FF"/>
    <w:rPr>
      <w:color w:val="2B579A"/>
      <w:shd w:val="clear" w:color="auto" w:fill="E6E6E6"/>
    </w:rPr>
  </w:style>
  <w:style w:type="paragraph" w:styleId="NormalWeb">
    <w:name w:val="Normal (Web)"/>
    <w:basedOn w:val="Normal"/>
    <w:uiPriority w:val="99"/>
    <w:unhideWhenUsed/>
    <w:rsid w:val="0071074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3Car">
    <w:name w:val="Título 3 Car"/>
    <w:basedOn w:val="Fuentedeprrafopredeter"/>
    <w:link w:val="Ttulo3"/>
    <w:uiPriority w:val="9"/>
    <w:semiHidden/>
    <w:rsid w:val="0071074D"/>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71074D"/>
    <w:rPr>
      <w:rFonts w:asciiTheme="majorHAnsi" w:eastAsiaTheme="majorEastAsia" w:hAnsiTheme="majorHAnsi" w:cstheme="majorBidi"/>
      <w:i/>
      <w:iCs/>
      <w:color w:val="2F5496" w:themeColor="accent1" w:themeShade="BF"/>
    </w:rPr>
  </w:style>
  <w:style w:type="paragraph" w:customStyle="1" w:styleId="Standarduser">
    <w:name w:val="Standard (user)"/>
    <w:rsid w:val="0071074D"/>
    <w:pPr>
      <w:suppressAutoHyphens/>
      <w:autoSpaceDN w:val="0"/>
      <w:spacing w:after="200" w:line="276" w:lineRule="auto"/>
      <w:textAlignment w:val="baseline"/>
    </w:pPr>
    <w:rPr>
      <w:rFonts w:ascii="Calibri" w:eastAsia="Calibri" w:hAnsi="Calibri" w:cs="Times New Roman"/>
      <w:kern w:val="3"/>
      <w:lang w:eastAsia="zh-CN"/>
    </w:rPr>
  </w:style>
  <w:style w:type="character" w:customStyle="1" w:styleId="SinespaciadoCar">
    <w:name w:val="Sin espaciado Car"/>
    <w:link w:val="Sinespaciado"/>
    <w:rsid w:val="006370A2"/>
  </w:style>
  <w:style w:type="character" w:customStyle="1" w:styleId="apple-converted-space">
    <w:name w:val="apple-converted-space"/>
    <w:basedOn w:val="Fuentedeprrafopredeter"/>
    <w:rsid w:val="006370A2"/>
  </w:style>
  <w:style w:type="paragraph" w:customStyle="1" w:styleId="Default">
    <w:name w:val="Default"/>
    <w:rsid w:val="00337141"/>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632FDA"/>
    <w:pPr>
      <w:suppressAutoHyphens/>
      <w:autoSpaceDN w:val="0"/>
      <w:spacing w:after="200" w:line="276" w:lineRule="auto"/>
      <w:textAlignment w:val="baseline"/>
    </w:pPr>
    <w:rPr>
      <w:rFonts w:ascii="Calibri" w:eastAsia="Calibri" w:hAnsi="Calibri" w:cs="Calibri"/>
      <w:kern w:val="3"/>
      <w:lang w:eastAsia="zh-CN"/>
    </w:rPr>
  </w:style>
  <w:style w:type="paragraph" w:customStyle="1" w:styleId="Standarduseruser">
    <w:name w:val="Standard (user) (user)"/>
    <w:rsid w:val="001874C4"/>
    <w:pPr>
      <w:suppressAutoHyphens/>
      <w:spacing w:after="200" w:line="276" w:lineRule="auto"/>
      <w:textAlignment w:val="baseline"/>
    </w:pPr>
    <w:rPr>
      <w:rFonts w:ascii="Calibri" w:eastAsia="Calibri" w:hAnsi="Calibri" w:cs="Calibri"/>
      <w:kern w:val="1"/>
      <w:lang w:eastAsia="zh-CN"/>
    </w:rPr>
  </w:style>
  <w:style w:type="character" w:customStyle="1" w:styleId="Mencinsinresolver1">
    <w:name w:val="Mención sin resolver1"/>
    <w:basedOn w:val="Fuentedeprrafopredeter"/>
    <w:uiPriority w:val="99"/>
    <w:semiHidden/>
    <w:unhideWhenUsed/>
    <w:rsid w:val="00CC2397"/>
    <w:rPr>
      <w:color w:val="808080"/>
      <w:shd w:val="clear" w:color="auto" w:fill="E6E6E6"/>
    </w:rPr>
  </w:style>
  <w:style w:type="character" w:styleId="Mencinsinresolver">
    <w:name w:val="Unresolved Mention"/>
    <w:basedOn w:val="Fuentedeprrafopredeter"/>
    <w:uiPriority w:val="99"/>
    <w:semiHidden/>
    <w:unhideWhenUsed/>
    <w:rsid w:val="00D262AA"/>
    <w:rPr>
      <w:color w:val="808080"/>
      <w:shd w:val="clear" w:color="auto" w:fill="E6E6E6"/>
    </w:rPr>
  </w:style>
  <w:style w:type="character" w:styleId="nfasis">
    <w:name w:val="Emphasis"/>
    <w:basedOn w:val="Fuentedeprrafopredeter"/>
    <w:uiPriority w:val="20"/>
    <w:qFormat/>
    <w:rsid w:val="00FC3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09075">
      <w:bodyDiv w:val="1"/>
      <w:marLeft w:val="0"/>
      <w:marRight w:val="0"/>
      <w:marTop w:val="0"/>
      <w:marBottom w:val="0"/>
      <w:divBdr>
        <w:top w:val="none" w:sz="0" w:space="0" w:color="auto"/>
        <w:left w:val="none" w:sz="0" w:space="0" w:color="auto"/>
        <w:bottom w:val="none" w:sz="0" w:space="0" w:color="auto"/>
        <w:right w:val="none" w:sz="0" w:space="0" w:color="auto"/>
      </w:divBdr>
    </w:div>
    <w:div w:id="121196360">
      <w:bodyDiv w:val="1"/>
      <w:marLeft w:val="0"/>
      <w:marRight w:val="0"/>
      <w:marTop w:val="0"/>
      <w:marBottom w:val="0"/>
      <w:divBdr>
        <w:top w:val="none" w:sz="0" w:space="0" w:color="auto"/>
        <w:left w:val="none" w:sz="0" w:space="0" w:color="auto"/>
        <w:bottom w:val="none" w:sz="0" w:space="0" w:color="auto"/>
        <w:right w:val="none" w:sz="0" w:space="0" w:color="auto"/>
      </w:divBdr>
    </w:div>
    <w:div w:id="591399824">
      <w:bodyDiv w:val="1"/>
      <w:marLeft w:val="0"/>
      <w:marRight w:val="0"/>
      <w:marTop w:val="0"/>
      <w:marBottom w:val="0"/>
      <w:divBdr>
        <w:top w:val="none" w:sz="0" w:space="0" w:color="auto"/>
        <w:left w:val="none" w:sz="0" w:space="0" w:color="auto"/>
        <w:bottom w:val="none" w:sz="0" w:space="0" w:color="auto"/>
        <w:right w:val="none" w:sz="0" w:space="0" w:color="auto"/>
      </w:divBdr>
    </w:div>
    <w:div w:id="658188726">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 w:id="273178021">
          <w:marLeft w:val="0"/>
          <w:marRight w:val="0"/>
          <w:marTop w:val="0"/>
          <w:marBottom w:val="411"/>
          <w:divBdr>
            <w:top w:val="none" w:sz="0" w:space="0" w:color="auto"/>
            <w:left w:val="none" w:sz="0" w:space="0" w:color="auto"/>
            <w:bottom w:val="none" w:sz="0" w:space="0" w:color="auto"/>
            <w:right w:val="none" w:sz="0" w:space="0" w:color="auto"/>
          </w:divBdr>
          <w:divsChild>
            <w:div w:id="11019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42730">
      <w:bodyDiv w:val="1"/>
      <w:marLeft w:val="0"/>
      <w:marRight w:val="0"/>
      <w:marTop w:val="0"/>
      <w:marBottom w:val="0"/>
      <w:divBdr>
        <w:top w:val="none" w:sz="0" w:space="0" w:color="auto"/>
        <w:left w:val="none" w:sz="0" w:space="0" w:color="auto"/>
        <w:bottom w:val="none" w:sz="0" w:space="0" w:color="auto"/>
        <w:right w:val="none" w:sz="0" w:space="0" w:color="auto"/>
      </w:divBdr>
    </w:div>
    <w:div w:id="1319387642">
      <w:bodyDiv w:val="1"/>
      <w:marLeft w:val="0"/>
      <w:marRight w:val="0"/>
      <w:marTop w:val="0"/>
      <w:marBottom w:val="0"/>
      <w:divBdr>
        <w:top w:val="none" w:sz="0" w:space="0" w:color="auto"/>
        <w:left w:val="none" w:sz="0" w:space="0" w:color="auto"/>
        <w:bottom w:val="none" w:sz="0" w:space="0" w:color="auto"/>
        <w:right w:val="none" w:sz="0" w:space="0" w:color="auto"/>
      </w:divBdr>
    </w:div>
    <w:div w:id="13593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NEXO%20I%20%2018.6.2019%20ferias2020.doc" TargetMode="External"/><Relationship Id="rId3" Type="http://schemas.openxmlformats.org/officeDocument/2006/relationships/settings" Target="settings.xml"/><Relationship Id="rId7" Type="http://schemas.openxmlformats.org/officeDocument/2006/relationships/hyperlink" Target="http://doe.gobex.es/pdfs/doe/2017/2320o/1704022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e.juntaex.es/pdfs/doe/2019/1240o/19AC0057.pdf" TargetMode="External"/><Relationship Id="rId11" Type="http://schemas.openxmlformats.org/officeDocument/2006/relationships/fontTable" Target="fontTable.xml"/><Relationship Id="rId5" Type="http://schemas.openxmlformats.org/officeDocument/2006/relationships/hyperlink" Target="http://www.fruitlogistica.de/es" TargetMode="External"/><Relationship Id="rId10" Type="http://schemas.openxmlformats.org/officeDocument/2006/relationships/hyperlink" Target="ANEXO%20IV%20%2018.6.2019%20ferias2020.doc" TargetMode="External"/><Relationship Id="rId4" Type="http://schemas.openxmlformats.org/officeDocument/2006/relationships/webSettings" Target="webSettings.xml"/><Relationship Id="rId9" Type="http://schemas.openxmlformats.org/officeDocument/2006/relationships/hyperlink" Target="ANEXO%20II%20%2018.6.2019%20ferias2020.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1878</TotalTime>
  <Pages>3</Pages>
  <Words>1002</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Luis Fernández Méndez</dc:creator>
  <cp:keywords/>
  <dc:description/>
  <cp:lastModifiedBy>Mª Dolores Gil Sosa</cp:lastModifiedBy>
  <cp:revision>69</cp:revision>
  <dcterms:created xsi:type="dcterms:W3CDTF">2017-08-22T11:48:00Z</dcterms:created>
  <dcterms:modified xsi:type="dcterms:W3CDTF">2019-06-28T08:51:00Z</dcterms:modified>
</cp:coreProperties>
</file>